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113"/>
        <w:gridCol w:w="1296"/>
      </w:tblGrid>
      <w:tr w:rsidR="00B4209B" w14:paraId="3FCE46F0" w14:textId="77777777">
        <w:trPr>
          <w:trHeight w:val="708"/>
        </w:trPr>
        <w:tc>
          <w:tcPr>
            <w:tcW w:w="9350" w:type="dxa"/>
            <w:gridSpan w:val="3"/>
            <w:shd w:val="clear" w:color="auto" w:fill="8DB3E2"/>
          </w:tcPr>
          <w:p w14:paraId="724D1F19" w14:textId="77777777" w:rsidR="00B4209B" w:rsidRDefault="00B4209B">
            <w:pPr>
              <w:tabs>
                <w:tab w:val="left" w:pos="2880"/>
              </w:tabs>
              <w:rPr>
                <w:rFonts w:ascii="Calibri" w:hAnsi="Calibri"/>
                <w:b/>
                <w:bCs/>
                <w:sz w:val="20"/>
                <w:szCs w:val="20"/>
              </w:rPr>
            </w:pPr>
          </w:p>
          <w:p w14:paraId="13AF067C" w14:textId="3BDC8781" w:rsidR="00B4209B" w:rsidRDefault="00D94009">
            <w:pPr>
              <w:tabs>
                <w:tab w:val="left" w:pos="2880"/>
              </w:tabs>
              <w:rPr>
                <w:rFonts w:ascii="Calibri" w:hAnsi="Calibri"/>
                <w:b/>
                <w:bCs/>
                <w:sz w:val="20"/>
                <w:szCs w:val="20"/>
              </w:rPr>
            </w:pPr>
            <w:r>
              <w:rPr>
                <w:rFonts w:ascii="Calibri" w:hAnsi="Calibri"/>
                <w:b/>
                <w:bCs/>
                <w:sz w:val="28"/>
                <w:szCs w:val="28"/>
              </w:rPr>
              <w:t>Careers</w:t>
            </w:r>
            <w:r w:rsidR="00BE3A2E">
              <w:rPr>
                <w:rFonts w:ascii="Calibri" w:hAnsi="Calibri"/>
                <w:b/>
                <w:bCs/>
                <w:sz w:val="28"/>
                <w:szCs w:val="28"/>
              </w:rPr>
              <w:t xml:space="preserve"> Officer</w:t>
            </w:r>
            <w:r w:rsidR="00CE1E81">
              <w:rPr>
                <w:rFonts w:ascii="Calibri" w:hAnsi="Calibri"/>
                <w:b/>
                <w:bCs/>
                <w:sz w:val="28"/>
                <w:szCs w:val="28"/>
              </w:rPr>
              <w:t>: Person Specification</w:t>
            </w:r>
          </w:p>
          <w:p w14:paraId="3C987506" w14:textId="77777777" w:rsidR="00B4209B" w:rsidRDefault="00B4209B">
            <w:pPr>
              <w:tabs>
                <w:tab w:val="left" w:pos="2880"/>
              </w:tabs>
              <w:rPr>
                <w:rFonts w:ascii="Calibri" w:hAnsi="Calibri"/>
                <w:b/>
                <w:bCs/>
                <w:sz w:val="20"/>
                <w:szCs w:val="20"/>
              </w:rPr>
            </w:pPr>
          </w:p>
        </w:tc>
      </w:tr>
      <w:tr w:rsidR="00B4209B" w14:paraId="5AA2DCEE" w14:textId="77777777">
        <w:tc>
          <w:tcPr>
            <w:tcW w:w="6941" w:type="dxa"/>
            <w:shd w:val="clear" w:color="auto" w:fill="C6D9F1"/>
          </w:tcPr>
          <w:p w14:paraId="67844445" w14:textId="77777777" w:rsidR="00B4209B" w:rsidRDefault="00CE1E81">
            <w:pPr>
              <w:tabs>
                <w:tab w:val="left" w:pos="2880"/>
              </w:tabs>
              <w:rPr>
                <w:rFonts w:ascii="Calibri" w:hAnsi="Calibri"/>
                <w:b/>
                <w:bCs/>
                <w:sz w:val="22"/>
                <w:szCs w:val="22"/>
              </w:rPr>
            </w:pPr>
            <w:r>
              <w:rPr>
                <w:rFonts w:ascii="Calibri" w:hAnsi="Calibri"/>
                <w:b/>
                <w:bCs/>
                <w:sz w:val="22"/>
                <w:szCs w:val="22"/>
              </w:rPr>
              <w:t>Education and Qualifications</w:t>
            </w:r>
          </w:p>
        </w:tc>
        <w:tc>
          <w:tcPr>
            <w:tcW w:w="1113" w:type="dxa"/>
            <w:shd w:val="clear" w:color="auto" w:fill="C6D9F1"/>
          </w:tcPr>
          <w:p w14:paraId="583BF829" w14:textId="77777777" w:rsidR="00B4209B" w:rsidRDefault="00CE1E81">
            <w:pPr>
              <w:tabs>
                <w:tab w:val="left" w:pos="2880"/>
              </w:tabs>
              <w:jc w:val="center"/>
              <w:rPr>
                <w:rFonts w:ascii="Calibri" w:hAnsi="Calibri"/>
                <w:b/>
                <w:bCs/>
                <w:sz w:val="22"/>
                <w:szCs w:val="22"/>
              </w:rPr>
            </w:pPr>
            <w:r>
              <w:rPr>
                <w:rFonts w:ascii="Calibri" w:hAnsi="Calibri"/>
                <w:b/>
                <w:bCs/>
                <w:sz w:val="22"/>
                <w:szCs w:val="22"/>
              </w:rPr>
              <w:t>Criteria</w:t>
            </w:r>
          </w:p>
        </w:tc>
        <w:tc>
          <w:tcPr>
            <w:tcW w:w="1296" w:type="dxa"/>
            <w:shd w:val="clear" w:color="auto" w:fill="C6D9F1"/>
          </w:tcPr>
          <w:p w14:paraId="0FAC28B8" w14:textId="77777777" w:rsidR="00B4209B" w:rsidRDefault="00CE1E81">
            <w:pPr>
              <w:tabs>
                <w:tab w:val="left" w:pos="2880"/>
              </w:tabs>
              <w:jc w:val="center"/>
              <w:rPr>
                <w:rFonts w:ascii="Calibri" w:hAnsi="Calibri"/>
                <w:b/>
                <w:bCs/>
                <w:sz w:val="22"/>
                <w:szCs w:val="22"/>
              </w:rPr>
            </w:pPr>
            <w:r>
              <w:rPr>
                <w:rFonts w:ascii="Calibri" w:hAnsi="Calibri"/>
                <w:b/>
                <w:bCs/>
                <w:sz w:val="22"/>
                <w:szCs w:val="22"/>
              </w:rPr>
              <w:t>Assessment</w:t>
            </w:r>
          </w:p>
        </w:tc>
      </w:tr>
      <w:tr w:rsidR="00B4209B" w14:paraId="5005CA99" w14:textId="77777777">
        <w:tc>
          <w:tcPr>
            <w:tcW w:w="6941" w:type="dxa"/>
            <w:shd w:val="clear" w:color="auto" w:fill="auto"/>
          </w:tcPr>
          <w:p w14:paraId="3502783E" w14:textId="5AB79284" w:rsidR="00B4209B" w:rsidRDefault="00CE1E81">
            <w:pPr>
              <w:tabs>
                <w:tab w:val="left" w:pos="2880"/>
              </w:tabs>
              <w:rPr>
                <w:rFonts w:ascii="Calibri" w:hAnsi="Calibri"/>
                <w:bCs/>
                <w:sz w:val="22"/>
                <w:szCs w:val="22"/>
              </w:rPr>
            </w:pPr>
            <w:r>
              <w:rPr>
                <w:rFonts w:ascii="Calibri" w:hAnsi="Calibri"/>
                <w:bCs/>
                <w:sz w:val="22"/>
                <w:szCs w:val="22"/>
              </w:rPr>
              <w:t xml:space="preserve">Attainment of GCSE grade C or above in English </w:t>
            </w:r>
            <w:r w:rsidR="00D94009">
              <w:rPr>
                <w:rFonts w:ascii="Calibri" w:hAnsi="Calibri"/>
                <w:bCs/>
                <w:sz w:val="22"/>
                <w:szCs w:val="22"/>
              </w:rPr>
              <w:t xml:space="preserve">and </w:t>
            </w:r>
            <w:r w:rsidR="00D47CA6">
              <w:rPr>
                <w:rFonts w:ascii="Calibri" w:hAnsi="Calibri"/>
                <w:bCs/>
                <w:sz w:val="22"/>
                <w:szCs w:val="22"/>
              </w:rPr>
              <w:t>M</w:t>
            </w:r>
            <w:r w:rsidR="00D94009">
              <w:rPr>
                <w:rFonts w:ascii="Calibri" w:hAnsi="Calibri"/>
                <w:bCs/>
                <w:sz w:val="22"/>
                <w:szCs w:val="22"/>
              </w:rPr>
              <w:t xml:space="preserve">aths </w:t>
            </w:r>
            <w:r>
              <w:rPr>
                <w:rFonts w:ascii="Calibri" w:hAnsi="Calibri"/>
                <w:bCs/>
                <w:sz w:val="22"/>
                <w:szCs w:val="22"/>
              </w:rPr>
              <w:t>(or able to demonstrate equivalent literacy skills to a level 2 standard of education)</w:t>
            </w:r>
          </w:p>
        </w:tc>
        <w:tc>
          <w:tcPr>
            <w:tcW w:w="1113" w:type="dxa"/>
            <w:shd w:val="clear" w:color="auto" w:fill="auto"/>
          </w:tcPr>
          <w:p w14:paraId="3ACBBDF0" w14:textId="77777777" w:rsidR="00B4209B" w:rsidRDefault="00CE1E81">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35426ABE" w14:textId="710CF8CB" w:rsidR="00B4209B" w:rsidRDefault="00CE1E81">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B4209B" w14:paraId="03C8C093" w14:textId="77777777">
        <w:tc>
          <w:tcPr>
            <w:tcW w:w="6941" w:type="dxa"/>
            <w:shd w:val="clear" w:color="auto" w:fill="auto"/>
          </w:tcPr>
          <w:p w14:paraId="093A25AE" w14:textId="0CC517FD" w:rsidR="00B4209B" w:rsidRDefault="00CE1E81">
            <w:pPr>
              <w:tabs>
                <w:tab w:val="left" w:pos="2880"/>
              </w:tabs>
              <w:rPr>
                <w:rFonts w:ascii="Calibri" w:hAnsi="Calibri"/>
                <w:bCs/>
                <w:sz w:val="22"/>
                <w:szCs w:val="22"/>
              </w:rPr>
            </w:pPr>
            <w:r>
              <w:rPr>
                <w:rFonts w:ascii="Calibri" w:hAnsi="Calibri"/>
                <w:bCs/>
                <w:sz w:val="22"/>
                <w:szCs w:val="22"/>
              </w:rPr>
              <w:t>Formal qualification in</w:t>
            </w:r>
            <w:r w:rsidR="00D94009">
              <w:rPr>
                <w:rFonts w:ascii="Calibri" w:hAnsi="Calibri"/>
                <w:bCs/>
                <w:sz w:val="22"/>
                <w:szCs w:val="22"/>
              </w:rPr>
              <w:t xml:space="preserve"> Level </w:t>
            </w:r>
            <w:r w:rsidR="00A6476D">
              <w:rPr>
                <w:rFonts w:ascii="Calibri" w:hAnsi="Calibri"/>
                <w:bCs/>
                <w:sz w:val="22"/>
                <w:szCs w:val="22"/>
              </w:rPr>
              <w:t>6</w:t>
            </w:r>
            <w:r w:rsidR="00D94009">
              <w:rPr>
                <w:rFonts w:ascii="Calibri" w:hAnsi="Calibri"/>
                <w:bCs/>
                <w:sz w:val="22"/>
                <w:szCs w:val="22"/>
              </w:rPr>
              <w:t xml:space="preserve"> Diploma in career information and advice     (or equivalent to)</w:t>
            </w:r>
          </w:p>
        </w:tc>
        <w:tc>
          <w:tcPr>
            <w:tcW w:w="1113" w:type="dxa"/>
            <w:shd w:val="clear" w:color="auto" w:fill="auto"/>
          </w:tcPr>
          <w:p w14:paraId="16C42C60" w14:textId="6547E055" w:rsidR="00B4209B" w:rsidRDefault="00910EF6">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7EE72022" w14:textId="19B17783" w:rsidR="00B4209B" w:rsidRDefault="00CE1E81">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B4209B" w14:paraId="6E06C183" w14:textId="77777777">
        <w:tc>
          <w:tcPr>
            <w:tcW w:w="6941" w:type="dxa"/>
            <w:shd w:val="clear" w:color="auto" w:fill="C6D9F1"/>
          </w:tcPr>
          <w:p w14:paraId="47908392" w14:textId="77777777" w:rsidR="00B4209B" w:rsidRDefault="00CE1E81">
            <w:pPr>
              <w:tabs>
                <w:tab w:val="left" w:pos="2880"/>
              </w:tabs>
              <w:rPr>
                <w:rFonts w:ascii="Calibri" w:hAnsi="Calibri"/>
                <w:b/>
                <w:bCs/>
                <w:sz w:val="22"/>
                <w:szCs w:val="22"/>
              </w:rPr>
            </w:pPr>
            <w:bookmarkStart w:id="0" w:name="_GoBack"/>
            <w:bookmarkEnd w:id="0"/>
            <w:r>
              <w:rPr>
                <w:rFonts w:ascii="Calibri" w:hAnsi="Calibri"/>
                <w:b/>
                <w:bCs/>
                <w:sz w:val="22"/>
                <w:szCs w:val="22"/>
              </w:rPr>
              <w:t>Experience</w:t>
            </w:r>
          </w:p>
        </w:tc>
        <w:tc>
          <w:tcPr>
            <w:tcW w:w="1113" w:type="dxa"/>
            <w:shd w:val="clear" w:color="auto" w:fill="C6D9F1"/>
          </w:tcPr>
          <w:p w14:paraId="0E144C69" w14:textId="77777777" w:rsidR="00B4209B" w:rsidRDefault="00CE1E81">
            <w:pPr>
              <w:tabs>
                <w:tab w:val="left" w:pos="2880"/>
              </w:tabs>
              <w:jc w:val="center"/>
              <w:rPr>
                <w:rFonts w:ascii="Calibri" w:hAnsi="Calibri"/>
                <w:b/>
                <w:bCs/>
                <w:sz w:val="22"/>
                <w:szCs w:val="22"/>
              </w:rPr>
            </w:pPr>
            <w:r>
              <w:rPr>
                <w:rFonts w:ascii="Calibri" w:hAnsi="Calibri"/>
                <w:b/>
                <w:bCs/>
                <w:sz w:val="22"/>
                <w:szCs w:val="22"/>
              </w:rPr>
              <w:t>Criteria</w:t>
            </w:r>
          </w:p>
        </w:tc>
        <w:tc>
          <w:tcPr>
            <w:tcW w:w="1296" w:type="dxa"/>
            <w:shd w:val="clear" w:color="auto" w:fill="C6D9F1"/>
          </w:tcPr>
          <w:p w14:paraId="3BC41FDA" w14:textId="77777777" w:rsidR="00B4209B" w:rsidRDefault="00CE1E81">
            <w:pPr>
              <w:tabs>
                <w:tab w:val="left" w:pos="2880"/>
              </w:tabs>
              <w:jc w:val="center"/>
              <w:rPr>
                <w:rFonts w:ascii="Calibri" w:hAnsi="Calibri"/>
                <w:b/>
                <w:bCs/>
                <w:sz w:val="22"/>
                <w:szCs w:val="22"/>
              </w:rPr>
            </w:pPr>
            <w:r>
              <w:rPr>
                <w:rFonts w:ascii="Calibri" w:hAnsi="Calibri"/>
                <w:b/>
                <w:bCs/>
                <w:sz w:val="22"/>
                <w:szCs w:val="22"/>
              </w:rPr>
              <w:t>Assessment</w:t>
            </w:r>
          </w:p>
        </w:tc>
      </w:tr>
      <w:tr w:rsidR="00B4209B" w14:paraId="399675D6" w14:textId="77777777">
        <w:tc>
          <w:tcPr>
            <w:tcW w:w="6941" w:type="dxa"/>
            <w:shd w:val="clear" w:color="auto" w:fill="auto"/>
          </w:tcPr>
          <w:p w14:paraId="143ABE32" w14:textId="23C75DD9" w:rsidR="00B4209B" w:rsidRDefault="00CE1E81">
            <w:pPr>
              <w:overflowPunct w:val="0"/>
              <w:autoSpaceDE w:val="0"/>
              <w:autoSpaceDN w:val="0"/>
              <w:adjustRightInd w:val="0"/>
              <w:rPr>
                <w:rFonts w:ascii="Calibri" w:hAnsi="Calibri"/>
                <w:bCs/>
                <w:sz w:val="22"/>
                <w:szCs w:val="22"/>
              </w:rPr>
            </w:pPr>
            <w:r>
              <w:rPr>
                <w:rFonts w:ascii="Calibri" w:hAnsi="Calibri" w:cs="Calibri"/>
                <w:sz w:val="22"/>
                <w:szCs w:val="22"/>
              </w:rPr>
              <w:t xml:space="preserve">Experience of working in a </w:t>
            </w:r>
            <w:r w:rsidR="00F80AE1">
              <w:rPr>
                <w:rFonts w:ascii="Calibri" w:hAnsi="Calibri" w:cs="Calibri"/>
                <w:sz w:val="22"/>
                <w:szCs w:val="22"/>
              </w:rPr>
              <w:t xml:space="preserve">multi-disciplinary </w:t>
            </w:r>
            <w:r>
              <w:rPr>
                <w:rFonts w:ascii="Calibri" w:hAnsi="Calibri" w:cs="Calibri"/>
                <w:sz w:val="22"/>
                <w:szCs w:val="22"/>
              </w:rPr>
              <w:t>team</w:t>
            </w:r>
            <w:r w:rsidR="00F80AE1">
              <w:rPr>
                <w:rFonts w:ascii="Calibri" w:hAnsi="Calibri" w:cs="Calibri"/>
                <w:sz w:val="22"/>
                <w:szCs w:val="22"/>
              </w:rPr>
              <w:t xml:space="preserve"> including external partners</w:t>
            </w:r>
          </w:p>
        </w:tc>
        <w:tc>
          <w:tcPr>
            <w:tcW w:w="1113" w:type="dxa"/>
            <w:shd w:val="clear" w:color="auto" w:fill="auto"/>
          </w:tcPr>
          <w:p w14:paraId="2C9F4487" w14:textId="77777777" w:rsidR="00B4209B" w:rsidRDefault="00CE1E81">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7514CA01" w14:textId="77777777" w:rsidR="00B4209B" w:rsidRDefault="00CE1E81">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0A6E7E97" w14:textId="77777777">
        <w:tc>
          <w:tcPr>
            <w:tcW w:w="6941" w:type="dxa"/>
            <w:shd w:val="clear" w:color="auto" w:fill="auto"/>
          </w:tcPr>
          <w:p w14:paraId="2800DDD5" w14:textId="0DF204E2" w:rsidR="00D94009" w:rsidRDefault="00D94009" w:rsidP="00D94009">
            <w:pPr>
              <w:overflowPunct w:val="0"/>
              <w:autoSpaceDE w:val="0"/>
              <w:autoSpaceDN w:val="0"/>
              <w:adjustRightInd w:val="0"/>
              <w:rPr>
                <w:rFonts w:ascii="Calibri" w:hAnsi="Calibri" w:cs="Calibri"/>
                <w:sz w:val="22"/>
                <w:szCs w:val="22"/>
              </w:rPr>
            </w:pPr>
            <w:r>
              <w:rPr>
                <w:rFonts w:ascii="Calibri" w:hAnsi="Calibri"/>
                <w:bCs/>
                <w:sz w:val="22"/>
                <w:szCs w:val="22"/>
              </w:rPr>
              <w:t>Previous experience of Careers information</w:t>
            </w:r>
            <w:r w:rsidR="00D47CA6">
              <w:rPr>
                <w:rFonts w:ascii="Calibri" w:hAnsi="Calibri"/>
                <w:bCs/>
                <w:sz w:val="22"/>
                <w:szCs w:val="22"/>
              </w:rPr>
              <w:t xml:space="preserve">, </w:t>
            </w:r>
            <w:r>
              <w:rPr>
                <w:rFonts w:ascii="Calibri" w:hAnsi="Calibri"/>
                <w:bCs/>
                <w:sz w:val="22"/>
                <w:szCs w:val="22"/>
              </w:rPr>
              <w:t>guidance and support</w:t>
            </w:r>
          </w:p>
        </w:tc>
        <w:tc>
          <w:tcPr>
            <w:tcW w:w="1113" w:type="dxa"/>
            <w:shd w:val="clear" w:color="auto" w:fill="auto"/>
          </w:tcPr>
          <w:p w14:paraId="444B036E" w14:textId="51A47F46"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0CCF5EA4" w14:textId="4D3BCE4B"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077AF1" w14:paraId="163D38B6" w14:textId="77777777">
        <w:tc>
          <w:tcPr>
            <w:tcW w:w="6941" w:type="dxa"/>
            <w:shd w:val="clear" w:color="auto" w:fill="auto"/>
          </w:tcPr>
          <w:p w14:paraId="421EABB5" w14:textId="164E48E8" w:rsidR="00077AF1" w:rsidRDefault="00077AF1" w:rsidP="00D94009">
            <w:pPr>
              <w:overflowPunct w:val="0"/>
              <w:autoSpaceDE w:val="0"/>
              <w:autoSpaceDN w:val="0"/>
              <w:adjustRightInd w:val="0"/>
              <w:rPr>
                <w:rFonts w:ascii="Calibri" w:hAnsi="Calibri"/>
                <w:bCs/>
                <w:sz w:val="22"/>
                <w:szCs w:val="22"/>
              </w:rPr>
            </w:pPr>
            <w:r>
              <w:rPr>
                <w:rFonts w:ascii="Calibri" w:hAnsi="Calibri"/>
                <w:bCs/>
                <w:sz w:val="22"/>
                <w:szCs w:val="22"/>
              </w:rPr>
              <w:t>Previous experience of working with programmes to track student progression and activity</w:t>
            </w:r>
          </w:p>
        </w:tc>
        <w:tc>
          <w:tcPr>
            <w:tcW w:w="1113" w:type="dxa"/>
            <w:shd w:val="clear" w:color="auto" w:fill="auto"/>
          </w:tcPr>
          <w:p w14:paraId="2DAE20B0" w14:textId="544FB6C2" w:rsidR="00077AF1" w:rsidRDefault="00077AF1" w:rsidP="00D94009">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296" w:type="dxa"/>
            <w:shd w:val="clear" w:color="auto" w:fill="auto"/>
          </w:tcPr>
          <w:p w14:paraId="0C28D9EE" w14:textId="69F518A3" w:rsidR="00077AF1" w:rsidRDefault="00077AF1"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32062208" w14:textId="77777777">
        <w:tc>
          <w:tcPr>
            <w:tcW w:w="6941" w:type="dxa"/>
            <w:shd w:val="clear" w:color="auto" w:fill="auto"/>
          </w:tcPr>
          <w:p w14:paraId="5C3354C1" w14:textId="58987FC2" w:rsidR="00D94009" w:rsidRDefault="00D94009" w:rsidP="00D94009">
            <w:pPr>
              <w:tabs>
                <w:tab w:val="left" w:pos="2880"/>
              </w:tabs>
              <w:rPr>
                <w:rFonts w:ascii="Calibri" w:hAnsi="Calibri"/>
                <w:bCs/>
                <w:sz w:val="22"/>
                <w:szCs w:val="22"/>
              </w:rPr>
            </w:pPr>
            <w:r>
              <w:rPr>
                <w:rFonts w:ascii="Calibri" w:hAnsi="Calibri"/>
                <w:bCs/>
                <w:sz w:val="22"/>
                <w:szCs w:val="22"/>
              </w:rPr>
              <w:t xml:space="preserve">Experience of working in a student facing role </w:t>
            </w:r>
          </w:p>
        </w:tc>
        <w:tc>
          <w:tcPr>
            <w:tcW w:w="1113" w:type="dxa"/>
            <w:shd w:val="clear" w:color="auto" w:fill="auto"/>
          </w:tcPr>
          <w:p w14:paraId="38474AED" w14:textId="1A5B96C5"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296" w:type="dxa"/>
            <w:shd w:val="clear" w:color="auto" w:fill="auto"/>
          </w:tcPr>
          <w:p w14:paraId="221245A2"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6F8EC111" w14:textId="77777777">
        <w:tc>
          <w:tcPr>
            <w:tcW w:w="6941" w:type="dxa"/>
            <w:shd w:val="clear" w:color="auto" w:fill="C6D9F1"/>
          </w:tcPr>
          <w:p w14:paraId="5567526C" w14:textId="77777777" w:rsidR="00D94009" w:rsidRDefault="00D94009" w:rsidP="00D94009">
            <w:pPr>
              <w:tabs>
                <w:tab w:val="left" w:pos="2880"/>
              </w:tabs>
              <w:rPr>
                <w:rFonts w:ascii="Calibri" w:hAnsi="Calibri"/>
                <w:b/>
                <w:bCs/>
                <w:sz w:val="22"/>
                <w:szCs w:val="22"/>
              </w:rPr>
            </w:pPr>
            <w:r>
              <w:rPr>
                <w:rFonts w:ascii="Calibri" w:hAnsi="Calibri"/>
                <w:b/>
                <w:bCs/>
                <w:sz w:val="22"/>
                <w:szCs w:val="22"/>
              </w:rPr>
              <w:t xml:space="preserve">Knowledge and Skills </w:t>
            </w:r>
          </w:p>
        </w:tc>
        <w:tc>
          <w:tcPr>
            <w:tcW w:w="1113" w:type="dxa"/>
            <w:shd w:val="clear" w:color="auto" w:fill="C6D9F1"/>
          </w:tcPr>
          <w:p w14:paraId="77D1D23F" w14:textId="77777777" w:rsidR="00D94009" w:rsidRDefault="00D94009" w:rsidP="00D94009">
            <w:pPr>
              <w:tabs>
                <w:tab w:val="left" w:pos="2880"/>
              </w:tabs>
              <w:jc w:val="center"/>
              <w:rPr>
                <w:rFonts w:ascii="Calibri" w:hAnsi="Calibri"/>
                <w:b/>
                <w:bCs/>
                <w:sz w:val="22"/>
                <w:szCs w:val="22"/>
              </w:rPr>
            </w:pPr>
            <w:r>
              <w:rPr>
                <w:rFonts w:ascii="Calibri" w:hAnsi="Calibri"/>
                <w:b/>
                <w:bCs/>
                <w:sz w:val="22"/>
                <w:szCs w:val="22"/>
              </w:rPr>
              <w:t>Criteria</w:t>
            </w:r>
          </w:p>
        </w:tc>
        <w:tc>
          <w:tcPr>
            <w:tcW w:w="1296" w:type="dxa"/>
            <w:shd w:val="clear" w:color="auto" w:fill="C6D9F1"/>
          </w:tcPr>
          <w:p w14:paraId="477BB2FF" w14:textId="77777777" w:rsidR="00D94009" w:rsidRDefault="00D94009" w:rsidP="00D94009">
            <w:pPr>
              <w:tabs>
                <w:tab w:val="left" w:pos="2880"/>
              </w:tabs>
              <w:jc w:val="center"/>
              <w:rPr>
                <w:rFonts w:ascii="Calibri" w:hAnsi="Calibri"/>
                <w:b/>
                <w:bCs/>
                <w:sz w:val="22"/>
                <w:szCs w:val="22"/>
              </w:rPr>
            </w:pPr>
            <w:r>
              <w:rPr>
                <w:rFonts w:ascii="Calibri" w:hAnsi="Calibri"/>
                <w:b/>
                <w:bCs/>
                <w:sz w:val="22"/>
                <w:szCs w:val="22"/>
              </w:rPr>
              <w:t>Assessment</w:t>
            </w:r>
          </w:p>
        </w:tc>
      </w:tr>
      <w:tr w:rsidR="00D94009" w14:paraId="40F87E8D" w14:textId="77777777">
        <w:tc>
          <w:tcPr>
            <w:tcW w:w="6941" w:type="dxa"/>
            <w:shd w:val="clear" w:color="auto" w:fill="auto"/>
          </w:tcPr>
          <w:p w14:paraId="5291A09C" w14:textId="77777777" w:rsidR="00D94009" w:rsidRDefault="00D94009" w:rsidP="00D94009">
            <w:pPr>
              <w:overflowPunct w:val="0"/>
              <w:autoSpaceDE w:val="0"/>
              <w:autoSpaceDN w:val="0"/>
              <w:adjustRightInd w:val="0"/>
              <w:rPr>
                <w:rFonts w:ascii="Calibri" w:hAnsi="Calibri"/>
                <w:bCs/>
                <w:sz w:val="22"/>
                <w:szCs w:val="22"/>
              </w:rPr>
            </w:pPr>
            <w:r>
              <w:rPr>
                <w:rFonts w:ascii="Calibri" w:hAnsi="Calibri" w:cs="Calibri"/>
                <w:sz w:val="22"/>
                <w:szCs w:val="22"/>
              </w:rPr>
              <w:t>Knowledge of MS Office software</w:t>
            </w:r>
          </w:p>
        </w:tc>
        <w:tc>
          <w:tcPr>
            <w:tcW w:w="1113" w:type="dxa"/>
            <w:shd w:val="clear" w:color="auto" w:fill="auto"/>
          </w:tcPr>
          <w:p w14:paraId="37CB6F31"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12758192"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55E83BC8" w14:textId="77777777">
        <w:tc>
          <w:tcPr>
            <w:tcW w:w="6941" w:type="dxa"/>
            <w:shd w:val="clear" w:color="auto" w:fill="auto"/>
          </w:tcPr>
          <w:p w14:paraId="57F935AB" w14:textId="7C5331BF" w:rsidR="00D94009" w:rsidRDefault="00D94009" w:rsidP="00D94009">
            <w:pPr>
              <w:overflowPunct w:val="0"/>
              <w:autoSpaceDE w:val="0"/>
              <w:autoSpaceDN w:val="0"/>
              <w:adjustRightInd w:val="0"/>
              <w:rPr>
                <w:rFonts w:ascii="Calibri" w:hAnsi="Calibri" w:cs="Calibri"/>
                <w:sz w:val="22"/>
                <w:szCs w:val="22"/>
              </w:rPr>
            </w:pPr>
            <w:r>
              <w:rPr>
                <w:rFonts w:ascii="Calibri" w:hAnsi="Calibri" w:cs="Calibri"/>
                <w:sz w:val="22"/>
                <w:szCs w:val="22"/>
              </w:rPr>
              <w:t>Knowledge and experience of career pathways into further education, higher education and apprenticeships</w:t>
            </w:r>
          </w:p>
        </w:tc>
        <w:tc>
          <w:tcPr>
            <w:tcW w:w="1113" w:type="dxa"/>
            <w:shd w:val="clear" w:color="auto" w:fill="auto"/>
          </w:tcPr>
          <w:p w14:paraId="0E8CCCF2" w14:textId="147ECCFF"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296" w:type="dxa"/>
            <w:shd w:val="clear" w:color="auto" w:fill="auto"/>
          </w:tcPr>
          <w:p w14:paraId="4A9F2200" w14:textId="0EEE561E"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077AF1" w14:paraId="09576830" w14:textId="77777777">
        <w:tc>
          <w:tcPr>
            <w:tcW w:w="6941" w:type="dxa"/>
            <w:shd w:val="clear" w:color="auto" w:fill="auto"/>
          </w:tcPr>
          <w:p w14:paraId="06422417" w14:textId="541C86CE" w:rsidR="00077AF1" w:rsidRDefault="00077AF1" w:rsidP="00D94009">
            <w:pPr>
              <w:overflowPunct w:val="0"/>
              <w:autoSpaceDE w:val="0"/>
              <w:autoSpaceDN w:val="0"/>
              <w:adjustRightInd w:val="0"/>
              <w:rPr>
                <w:rFonts w:ascii="Calibri" w:hAnsi="Calibri" w:cs="Calibri"/>
                <w:sz w:val="22"/>
                <w:szCs w:val="22"/>
              </w:rPr>
            </w:pPr>
            <w:r>
              <w:rPr>
                <w:rFonts w:ascii="Calibri" w:hAnsi="Calibri" w:cs="Calibri"/>
                <w:sz w:val="22"/>
                <w:szCs w:val="22"/>
              </w:rPr>
              <w:t>An awareness of UK Government skills agenda</w:t>
            </w:r>
          </w:p>
        </w:tc>
        <w:tc>
          <w:tcPr>
            <w:tcW w:w="1113" w:type="dxa"/>
            <w:shd w:val="clear" w:color="auto" w:fill="auto"/>
          </w:tcPr>
          <w:p w14:paraId="326F2ED1" w14:textId="35B73EC1" w:rsidR="00077AF1" w:rsidRDefault="00077AF1" w:rsidP="00D94009">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296" w:type="dxa"/>
            <w:shd w:val="clear" w:color="auto" w:fill="auto"/>
          </w:tcPr>
          <w:p w14:paraId="6E63E50F" w14:textId="2EF3A563" w:rsidR="00077AF1" w:rsidRDefault="00077AF1"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7CBB4F56" w14:textId="77777777">
        <w:tc>
          <w:tcPr>
            <w:tcW w:w="6941" w:type="dxa"/>
            <w:shd w:val="clear" w:color="auto" w:fill="C6D9F1"/>
          </w:tcPr>
          <w:p w14:paraId="494A4312" w14:textId="77777777" w:rsidR="00D94009" w:rsidRDefault="00D94009" w:rsidP="00D94009">
            <w:pPr>
              <w:tabs>
                <w:tab w:val="left" w:pos="2880"/>
              </w:tabs>
              <w:rPr>
                <w:rFonts w:ascii="Calibri" w:hAnsi="Calibri"/>
                <w:b/>
                <w:bCs/>
                <w:sz w:val="22"/>
                <w:szCs w:val="22"/>
              </w:rPr>
            </w:pPr>
            <w:r>
              <w:rPr>
                <w:rFonts w:ascii="Calibri" w:hAnsi="Calibri"/>
                <w:b/>
                <w:bCs/>
                <w:sz w:val="22"/>
                <w:szCs w:val="22"/>
              </w:rPr>
              <w:t>Personal Qualities</w:t>
            </w:r>
          </w:p>
        </w:tc>
        <w:tc>
          <w:tcPr>
            <w:tcW w:w="1113" w:type="dxa"/>
            <w:shd w:val="clear" w:color="auto" w:fill="C6D9F1"/>
          </w:tcPr>
          <w:p w14:paraId="40FBD418" w14:textId="77777777" w:rsidR="00D94009" w:rsidRDefault="00D94009" w:rsidP="00D94009">
            <w:pPr>
              <w:tabs>
                <w:tab w:val="left" w:pos="2880"/>
              </w:tabs>
              <w:jc w:val="center"/>
              <w:rPr>
                <w:rFonts w:ascii="Calibri" w:hAnsi="Calibri"/>
                <w:b/>
                <w:bCs/>
                <w:sz w:val="22"/>
                <w:szCs w:val="22"/>
              </w:rPr>
            </w:pPr>
            <w:r>
              <w:rPr>
                <w:rFonts w:ascii="Calibri" w:hAnsi="Calibri"/>
                <w:b/>
                <w:bCs/>
                <w:sz w:val="22"/>
                <w:szCs w:val="22"/>
              </w:rPr>
              <w:t>Criteria</w:t>
            </w:r>
          </w:p>
        </w:tc>
        <w:tc>
          <w:tcPr>
            <w:tcW w:w="1296" w:type="dxa"/>
            <w:shd w:val="clear" w:color="auto" w:fill="C6D9F1"/>
          </w:tcPr>
          <w:p w14:paraId="18046C4C" w14:textId="77777777" w:rsidR="00D94009" w:rsidRDefault="00D94009" w:rsidP="00D94009">
            <w:pPr>
              <w:tabs>
                <w:tab w:val="left" w:pos="2880"/>
              </w:tabs>
              <w:jc w:val="center"/>
              <w:rPr>
                <w:rFonts w:ascii="Calibri" w:hAnsi="Calibri"/>
                <w:b/>
                <w:bCs/>
                <w:sz w:val="22"/>
                <w:szCs w:val="22"/>
              </w:rPr>
            </w:pPr>
            <w:r>
              <w:rPr>
                <w:rFonts w:ascii="Calibri" w:hAnsi="Calibri"/>
                <w:b/>
                <w:bCs/>
                <w:sz w:val="22"/>
                <w:szCs w:val="22"/>
              </w:rPr>
              <w:t>Assessment</w:t>
            </w:r>
          </w:p>
        </w:tc>
      </w:tr>
      <w:tr w:rsidR="00D94009" w14:paraId="0606ED5D" w14:textId="77777777">
        <w:tc>
          <w:tcPr>
            <w:tcW w:w="6941" w:type="dxa"/>
            <w:shd w:val="clear" w:color="auto" w:fill="auto"/>
          </w:tcPr>
          <w:p w14:paraId="38DF8B22" w14:textId="77777777" w:rsidR="00D94009" w:rsidRDefault="00D94009" w:rsidP="00D94009">
            <w:pPr>
              <w:tabs>
                <w:tab w:val="left" w:pos="2880"/>
              </w:tabs>
              <w:rPr>
                <w:rFonts w:ascii="Calibri" w:hAnsi="Calibri"/>
                <w:bCs/>
                <w:sz w:val="22"/>
                <w:szCs w:val="22"/>
              </w:rPr>
            </w:pPr>
            <w:r>
              <w:rPr>
                <w:rFonts w:ascii="Calibri" w:hAnsi="Calibri"/>
                <w:bCs/>
                <w:sz w:val="22"/>
                <w:szCs w:val="22"/>
              </w:rPr>
              <w:t>Are able to demonstrate excellent Interpersonal and organisational skills</w:t>
            </w:r>
          </w:p>
        </w:tc>
        <w:tc>
          <w:tcPr>
            <w:tcW w:w="1113" w:type="dxa"/>
            <w:shd w:val="clear" w:color="auto" w:fill="auto"/>
          </w:tcPr>
          <w:p w14:paraId="72E9589C"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7CF960E3" w14:textId="1FCFF0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690BBB1D" w14:textId="77777777">
        <w:tc>
          <w:tcPr>
            <w:tcW w:w="6941" w:type="dxa"/>
            <w:shd w:val="clear" w:color="auto" w:fill="auto"/>
          </w:tcPr>
          <w:p w14:paraId="5E65E7A6" w14:textId="4BF65A89" w:rsidR="00D94009" w:rsidRDefault="00D94009" w:rsidP="00D94009">
            <w:pPr>
              <w:tabs>
                <w:tab w:val="left" w:pos="2880"/>
              </w:tabs>
              <w:rPr>
                <w:rFonts w:ascii="Calibri" w:hAnsi="Calibri"/>
                <w:bCs/>
                <w:sz w:val="22"/>
                <w:szCs w:val="22"/>
              </w:rPr>
            </w:pPr>
            <w:r>
              <w:rPr>
                <w:rFonts w:ascii="Calibri" w:hAnsi="Calibri"/>
                <w:bCs/>
                <w:sz w:val="22"/>
                <w:szCs w:val="22"/>
              </w:rPr>
              <w:t>Offer flexibility with availability when required</w:t>
            </w:r>
          </w:p>
        </w:tc>
        <w:tc>
          <w:tcPr>
            <w:tcW w:w="1113" w:type="dxa"/>
            <w:shd w:val="clear" w:color="auto" w:fill="auto"/>
          </w:tcPr>
          <w:p w14:paraId="0674A872" w14:textId="1806EB1E"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446EC86C" w14:textId="3171CFAC"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12EBA984" w14:textId="77777777">
        <w:tc>
          <w:tcPr>
            <w:tcW w:w="6941" w:type="dxa"/>
            <w:shd w:val="clear" w:color="auto" w:fill="auto"/>
          </w:tcPr>
          <w:p w14:paraId="2DDC63D5" w14:textId="01F52357" w:rsidR="00D94009" w:rsidRDefault="00D94009" w:rsidP="00D94009">
            <w:pPr>
              <w:tabs>
                <w:tab w:val="left" w:pos="2880"/>
              </w:tabs>
              <w:rPr>
                <w:rFonts w:ascii="Calibri" w:hAnsi="Calibri"/>
                <w:bCs/>
                <w:sz w:val="22"/>
                <w:szCs w:val="22"/>
              </w:rPr>
            </w:pPr>
            <w:r>
              <w:rPr>
                <w:rFonts w:ascii="Calibri" w:hAnsi="Calibri"/>
                <w:bCs/>
                <w:sz w:val="22"/>
                <w:szCs w:val="22"/>
              </w:rPr>
              <w:t>Self-motivated and able to work constructively as part of a team as well as on their own</w:t>
            </w:r>
          </w:p>
        </w:tc>
        <w:tc>
          <w:tcPr>
            <w:tcW w:w="1113" w:type="dxa"/>
            <w:shd w:val="clear" w:color="auto" w:fill="auto"/>
          </w:tcPr>
          <w:p w14:paraId="7AEEA1C4"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2FC0CFAB" w14:textId="0CBA5FBB"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5E2FAA6E" w14:textId="77777777">
        <w:tc>
          <w:tcPr>
            <w:tcW w:w="6941" w:type="dxa"/>
            <w:shd w:val="clear" w:color="auto" w:fill="auto"/>
          </w:tcPr>
          <w:p w14:paraId="75D2F0FC" w14:textId="77777777" w:rsidR="00D94009" w:rsidRDefault="00D94009" w:rsidP="00D94009">
            <w:pPr>
              <w:tabs>
                <w:tab w:val="left" w:pos="2880"/>
              </w:tabs>
              <w:rPr>
                <w:rFonts w:ascii="Calibri" w:hAnsi="Calibri"/>
                <w:bCs/>
                <w:sz w:val="22"/>
                <w:szCs w:val="22"/>
              </w:rPr>
            </w:pPr>
            <w:r>
              <w:rPr>
                <w:rFonts w:ascii="Calibri" w:hAnsi="Calibri"/>
                <w:bCs/>
                <w:sz w:val="22"/>
                <w:szCs w:val="22"/>
              </w:rPr>
              <w:t>Discreet and have the ability to maintain confidentiality</w:t>
            </w:r>
          </w:p>
        </w:tc>
        <w:tc>
          <w:tcPr>
            <w:tcW w:w="1113" w:type="dxa"/>
            <w:shd w:val="clear" w:color="auto" w:fill="auto"/>
          </w:tcPr>
          <w:p w14:paraId="3873F10D"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52F36327"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 xml:space="preserve"> I</w:t>
            </w:r>
          </w:p>
        </w:tc>
      </w:tr>
      <w:tr w:rsidR="00D94009" w14:paraId="016D1358" w14:textId="77777777">
        <w:tc>
          <w:tcPr>
            <w:tcW w:w="6941" w:type="dxa"/>
            <w:shd w:val="clear" w:color="auto" w:fill="auto"/>
          </w:tcPr>
          <w:p w14:paraId="65AA20F0" w14:textId="77777777" w:rsidR="00D94009" w:rsidRDefault="00D94009" w:rsidP="00D94009">
            <w:pPr>
              <w:tabs>
                <w:tab w:val="left" w:pos="2880"/>
              </w:tabs>
              <w:rPr>
                <w:rFonts w:ascii="Calibri" w:hAnsi="Calibri"/>
                <w:bCs/>
                <w:sz w:val="22"/>
                <w:szCs w:val="22"/>
              </w:rPr>
            </w:pPr>
            <w:r>
              <w:rPr>
                <w:rFonts w:ascii="Calibri" w:hAnsi="Calibri"/>
                <w:bCs/>
                <w:sz w:val="22"/>
                <w:szCs w:val="22"/>
              </w:rPr>
              <w:t>Have the ability to prioritise conflicting workloads, remaining calm under pressure.</w:t>
            </w:r>
          </w:p>
        </w:tc>
        <w:tc>
          <w:tcPr>
            <w:tcW w:w="1113" w:type="dxa"/>
            <w:shd w:val="clear" w:color="auto" w:fill="auto"/>
          </w:tcPr>
          <w:p w14:paraId="4ABE955E"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0C750C7F" w14:textId="64F739C9"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94009" w14:paraId="30EC990E" w14:textId="77777777">
        <w:tc>
          <w:tcPr>
            <w:tcW w:w="6941" w:type="dxa"/>
            <w:shd w:val="clear" w:color="auto" w:fill="auto"/>
          </w:tcPr>
          <w:p w14:paraId="508BDB14" w14:textId="77777777" w:rsidR="00D94009" w:rsidRDefault="00D94009" w:rsidP="00D94009">
            <w:pPr>
              <w:tabs>
                <w:tab w:val="left" w:pos="2880"/>
              </w:tabs>
              <w:rPr>
                <w:rFonts w:ascii="Calibri" w:hAnsi="Calibri"/>
                <w:bCs/>
                <w:sz w:val="22"/>
                <w:szCs w:val="22"/>
              </w:rPr>
            </w:pPr>
            <w:r>
              <w:rPr>
                <w:rFonts w:ascii="Calibri" w:hAnsi="Calibri"/>
                <w:bCs/>
                <w:sz w:val="22"/>
                <w:szCs w:val="22"/>
              </w:rPr>
              <w:t>Have a desire for high standards of work and a consistently high standard of personal presentation.</w:t>
            </w:r>
          </w:p>
        </w:tc>
        <w:tc>
          <w:tcPr>
            <w:tcW w:w="1113" w:type="dxa"/>
            <w:shd w:val="clear" w:color="auto" w:fill="auto"/>
          </w:tcPr>
          <w:p w14:paraId="20606C61"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296" w:type="dxa"/>
            <w:shd w:val="clear" w:color="auto" w:fill="auto"/>
          </w:tcPr>
          <w:p w14:paraId="2E2A8993" w14:textId="77777777" w:rsidR="00D94009" w:rsidRDefault="00D94009" w:rsidP="00D94009">
            <w:pPr>
              <w:tabs>
                <w:tab w:val="left" w:pos="2880"/>
              </w:tabs>
              <w:jc w:val="center"/>
              <w:rPr>
                <w:rFonts w:ascii="Calibri" w:hAnsi="Calibri"/>
                <w:bCs/>
                <w:color w:val="808080"/>
                <w:sz w:val="22"/>
                <w:szCs w:val="22"/>
              </w:rPr>
            </w:pPr>
            <w:r>
              <w:rPr>
                <w:rFonts w:ascii="Calibri" w:hAnsi="Calibri"/>
                <w:bCs/>
                <w:color w:val="808080"/>
                <w:sz w:val="22"/>
                <w:szCs w:val="22"/>
              </w:rPr>
              <w:t>I</w:t>
            </w:r>
          </w:p>
        </w:tc>
      </w:tr>
    </w:tbl>
    <w:p w14:paraId="7FB880F4" w14:textId="77777777" w:rsidR="00B4209B" w:rsidRDefault="00B4209B">
      <w:pPr>
        <w:tabs>
          <w:tab w:val="left" w:pos="2880"/>
        </w:tabs>
        <w:rPr>
          <w:rFonts w:ascii="Calibri" w:hAnsi="Calibri"/>
          <w:bCs/>
          <w:sz w:val="20"/>
          <w:szCs w:val="20"/>
        </w:rPr>
      </w:pPr>
    </w:p>
    <w:p w14:paraId="64380CCC" w14:textId="77777777" w:rsidR="00B4209B" w:rsidRDefault="00B4209B">
      <w:pPr>
        <w:tabs>
          <w:tab w:val="left" w:pos="2880"/>
        </w:tabs>
        <w:rPr>
          <w:rFonts w:ascii="Calibri" w:hAnsi="Calibri"/>
          <w:bCs/>
          <w:sz w:val="20"/>
          <w:szCs w:val="20"/>
        </w:rPr>
      </w:pPr>
    </w:p>
    <w:p w14:paraId="554FC733" w14:textId="77777777" w:rsidR="00B4209B" w:rsidRDefault="00CE1E81">
      <w:pPr>
        <w:tabs>
          <w:tab w:val="left" w:pos="2880"/>
        </w:tabs>
        <w:rPr>
          <w:rFonts w:ascii="Calibri" w:hAnsi="Calibri"/>
          <w:b/>
          <w:bCs/>
          <w:sz w:val="22"/>
          <w:szCs w:val="22"/>
        </w:rPr>
      </w:pPr>
      <w:r>
        <w:rPr>
          <w:rFonts w:ascii="Calibri" w:hAnsi="Calibri"/>
          <w:b/>
          <w:bCs/>
          <w:sz w:val="22"/>
          <w:szCs w:val="22"/>
        </w:rPr>
        <w:t>Criteria Key</w:t>
      </w:r>
      <w:r>
        <w:rPr>
          <w:rFonts w:ascii="Calibri" w:hAnsi="Calibri"/>
          <w:b/>
          <w:bCs/>
          <w:sz w:val="22"/>
          <w:szCs w:val="22"/>
        </w:rPr>
        <w:tab/>
      </w:r>
      <w:r>
        <w:rPr>
          <w:rFonts w:ascii="Calibri" w:hAnsi="Calibri"/>
          <w:b/>
          <w:bCs/>
          <w:sz w:val="22"/>
          <w:szCs w:val="22"/>
        </w:rPr>
        <w:tab/>
        <w:t>Assessment Key</w:t>
      </w:r>
    </w:p>
    <w:p w14:paraId="7099C83D" w14:textId="77777777" w:rsidR="00B4209B" w:rsidRDefault="00B4209B">
      <w:pPr>
        <w:tabs>
          <w:tab w:val="left" w:pos="2880"/>
        </w:tabs>
        <w:rPr>
          <w:rFonts w:ascii="Calibri" w:hAnsi="Calibri"/>
          <w:b/>
          <w:bCs/>
          <w:sz w:val="22"/>
          <w:szCs w:val="22"/>
        </w:rPr>
      </w:pPr>
    </w:p>
    <w:p w14:paraId="56A3CEC2" w14:textId="77777777" w:rsidR="00B4209B" w:rsidRDefault="00CE1E81">
      <w:pPr>
        <w:tabs>
          <w:tab w:val="left" w:pos="2880"/>
        </w:tabs>
        <w:rPr>
          <w:rFonts w:ascii="Calibri" w:hAnsi="Calibri"/>
          <w:b/>
          <w:bCs/>
          <w:sz w:val="20"/>
          <w:szCs w:val="20"/>
        </w:rPr>
      </w:pPr>
      <w:r>
        <w:rPr>
          <w:rFonts w:ascii="Calibri" w:hAnsi="Calibri"/>
          <w:b/>
          <w:bCs/>
          <w:color w:val="808080"/>
          <w:sz w:val="20"/>
          <w:szCs w:val="20"/>
        </w:rPr>
        <w:t xml:space="preserve">E    </w:t>
      </w:r>
      <w:r>
        <w:rPr>
          <w:rFonts w:ascii="Calibri" w:hAnsi="Calibri"/>
          <w:b/>
          <w:bCs/>
          <w:sz w:val="20"/>
          <w:szCs w:val="20"/>
        </w:rPr>
        <w:t>Essential</w:t>
      </w:r>
      <w:r>
        <w:rPr>
          <w:rFonts w:ascii="Calibri" w:hAnsi="Calibri"/>
          <w:b/>
          <w:bCs/>
          <w:sz w:val="20"/>
          <w:szCs w:val="20"/>
        </w:rPr>
        <w:tab/>
      </w:r>
      <w:r>
        <w:rPr>
          <w:rFonts w:ascii="Calibri" w:hAnsi="Calibri"/>
          <w:b/>
          <w:bCs/>
          <w:sz w:val="20"/>
          <w:szCs w:val="20"/>
        </w:rPr>
        <w:tab/>
      </w:r>
      <w:r>
        <w:rPr>
          <w:rFonts w:ascii="Calibri" w:hAnsi="Calibri"/>
          <w:b/>
          <w:bCs/>
          <w:color w:val="808080"/>
          <w:sz w:val="20"/>
          <w:szCs w:val="20"/>
        </w:rPr>
        <w:t xml:space="preserve">A   </w:t>
      </w:r>
      <w:r>
        <w:rPr>
          <w:rFonts w:ascii="Calibri" w:hAnsi="Calibri"/>
          <w:b/>
          <w:bCs/>
          <w:sz w:val="20"/>
          <w:szCs w:val="20"/>
        </w:rPr>
        <w:t>Application Form</w:t>
      </w:r>
    </w:p>
    <w:p w14:paraId="653FD964" w14:textId="77777777" w:rsidR="00B4209B" w:rsidRDefault="00B4209B">
      <w:pPr>
        <w:tabs>
          <w:tab w:val="left" w:pos="2880"/>
        </w:tabs>
        <w:rPr>
          <w:rFonts w:ascii="Calibri" w:hAnsi="Calibri"/>
          <w:b/>
          <w:bCs/>
          <w:sz w:val="20"/>
          <w:szCs w:val="20"/>
        </w:rPr>
      </w:pPr>
    </w:p>
    <w:p w14:paraId="5D83C744" w14:textId="77777777" w:rsidR="00B4209B" w:rsidRDefault="00CE1E81">
      <w:pPr>
        <w:tabs>
          <w:tab w:val="left" w:pos="2880"/>
        </w:tabs>
        <w:rPr>
          <w:rFonts w:ascii="Calibri" w:hAnsi="Calibri"/>
          <w:b/>
          <w:bCs/>
          <w:color w:val="808080"/>
          <w:sz w:val="20"/>
          <w:szCs w:val="20"/>
        </w:rPr>
      </w:pPr>
      <w:r>
        <w:rPr>
          <w:rFonts w:ascii="Calibri" w:hAnsi="Calibri"/>
          <w:b/>
          <w:bCs/>
          <w:color w:val="808080"/>
          <w:sz w:val="20"/>
          <w:szCs w:val="20"/>
        </w:rPr>
        <w:t xml:space="preserve">D    </w:t>
      </w:r>
      <w:r>
        <w:rPr>
          <w:rFonts w:ascii="Calibri" w:hAnsi="Calibri"/>
          <w:b/>
          <w:bCs/>
          <w:sz w:val="20"/>
          <w:szCs w:val="20"/>
        </w:rPr>
        <w:t>Desirable</w:t>
      </w:r>
      <w:r>
        <w:rPr>
          <w:rFonts w:ascii="Calibri" w:hAnsi="Calibri"/>
          <w:b/>
          <w:bCs/>
          <w:color w:val="808080"/>
          <w:sz w:val="20"/>
          <w:szCs w:val="20"/>
        </w:rPr>
        <w:tab/>
      </w:r>
      <w:r>
        <w:rPr>
          <w:rFonts w:ascii="Calibri" w:hAnsi="Calibri"/>
          <w:b/>
          <w:bCs/>
          <w:color w:val="808080"/>
          <w:sz w:val="20"/>
          <w:szCs w:val="20"/>
        </w:rPr>
        <w:tab/>
        <w:t xml:space="preserve">I     </w:t>
      </w:r>
      <w:r>
        <w:rPr>
          <w:rFonts w:ascii="Calibri" w:hAnsi="Calibri"/>
          <w:b/>
          <w:bCs/>
          <w:sz w:val="20"/>
          <w:szCs w:val="20"/>
        </w:rPr>
        <w:t>Interview</w:t>
      </w:r>
      <w:r>
        <w:rPr>
          <w:rFonts w:ascii="Calibri" w:hAnsi="Calibri"/>
          <w:b/>
          <w:bCs/>
          <w:color w:val="808080"/>
          <w:sz w:val="20"/>
          <w:szCs w:val="20"/>
        </w:rPr>
        <w:t xml:space="preserve"> </w:t>
      </w:r>
    </w:p>
    <w:p w14:paraId="238051CC" w14:textId="77777777" w:rsidR="00B4209B" w:rsidRDefault="00B4209B">
      <w:pPr>
        <w:tabs>
          <w:tab w:val="left" w:pos="2880"/>
        </w:tabs>
        <w:rPr>
          <w:rFonts w:ascii="Calibri" w:hAnsi="Calibri"/>
          <w:b/>
          <w:bCs/>
          <w:color w:val="808080"/>
          <w:sz w:val="20"/>
          <w:szCs w:val="20"/>
        </w:rPr>
      </w:pPr>
    </w:p>
    <w:p w14:paraId="0CCECDA3" w14:textId="77777777" w:rsidR="00B4209B" w:rsidRDefault="00B4209B">
      <w:pPr>
        <w:tabs>
          <w:tab w:val="left" w:pos="2880"/>
        </w:tabs>
        <w:rPr>
          <w:rFonts w:ascii="Calibri" w:hAnsi="Calibri"/>
          <w:b/>
          <w:bCs/>
          <w:color w:val="808080"/>
          <w:sz w:val="20"/>
          <w:szCs w:val="20"/>
        </w:rPr>
      </w:pPr>
    </w:p>
    <w:p w14:paraId="2B2CD52E" w14:textId="77777777" w:rsidR="00B4209B" w:rsidRDefault="00CE1E81">
      <w:pPr>
        <w:tabs>
          <w:tab w:val="left" w:pos="2880"/>
        </w:tabs>
        <w:jc w:val="center"/>
        <w:rPr>
          <w:rFonts w:ascii="Calibri" w:hAnsi="Calibri" w:cs="Calibri"/>
          <w:b/>
          <w:bCs/>
          <w:color w:val="808080"/>
          <w:sz w:val="20"/>
          <w:szCs w:val="20"/>
        </w:rPr>
      </w:pPr>
      <w:r>
        <w:rPr>
          <w:rFonts w:ascii="Calibri" w:hAnsi="Calibri" w:cs="Arial"/>
          <w:i/>
          <w:sz w:val="20"/>
          <w:szCs w:val="20"/>
        </w:rPr>
        <w:t>Care and respect for others are the values that lie at the heart of our Trust. The Trust is an Equal Opportunities employer and is committed to safeguarding and promoting the welfare of young people. It expects all staff to share this commitment. All posts working with children and young people will be subject to an enhanced disclosures barring service check.</w:t>
      </w:r>
    </w:p>
    <w:sectPr w:rsidR="00B4209B" w:rsidSect="00077AF1">
      <w:headerReference w:type="default" r:id="rId11"/>
      <w:pgSz w:w="12240" w:h="15840" w:code="1"/>
      <w:pgMar w:top="432" w:right="1440" w:bottom="426" w:left="1440"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0BEA8" w14:textId="77777777" w:rsidR="00212B38" w:rsidRDefault="00212B38">
      <w:r>
        <w:separator/>
      </w:r>
    </w:p>
  </w:endnote>
  <w:endnote w:type="continuationSeparator" w:id="0">
    <w:p w14:paraId="2791F3D8" w14:textId="77777777" w:rsidR="00212B38" w:rsidRDefault="0021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0496E" w14:textId="77777777" w:rsidR="00212B38" w:rsidRDefault="00212B38">
      <w:r>
        <w:separator/>
      </w:r>
    </w:p>
  </w:footnote>
  <w:footnote w:type="continuationSeparator" w:id="0">
    <w:p w14:paraId="0CE48322" w14:textId="77777777" w:rsidR="00212B38" w:rsidRDefault="0021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4B35" w14:textId="77777777" w:rsidR="00B4209B" w:rsidRDefault="00B4209B">
    <w:pPr>
      <w:pStyle w:val="Header"/>
    </w:pPr>
  </w:p>
  <w:p w14:paraId="093307EC" w14:textId="77777777" w:rsidR="00B4209B" w:rsidRDefault="00CE1E81">
    <w:pPr>
      <w:pStyle w:val="Header"/>
    </w:pPr>
    <w:r>
      <w:rPr>
        <w:noProof/>
        <w:lang w:eastAsia="en-GB"/>
      </w:rPr>
      <w:drawing>
        <wp:anchor distT="0" distB="0" distL="114300" distR="114300" simplePos="0" relativeHeight="251657728" behindDoc="0" locked="0" layoutInCell="1" allowOverlap="1" wp14:anchorId="41B87E3D" wp14:editId="5DCFD049">
          <wp:simplePos x="0" y="0"/>
          <wp:positionH relativeFrom="column">
            <wp:posOffset>4800600</wp:posOffset>
          </wp:positionH>
          <wp:positionV relativeFrom="paragraph">
            <wp:posOffset>85725</wp:posOffset>
          </wp:positionV>
          <wp:extent cx="1619250" cy="768350"/>
          <wp:effectExtent l="0" t="0" r="0" b="0"/>
          <wp:wrapSquare wrapText="bothSides"/>
          <wp:docPr id="1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68350"/>
                  </a:xfrm>
                  <a:prstGeom prst="rect">
                    <a:avLst/>
                  </a:prstGeom>
                  <a:noFill/>
                </pic:spPr>
              </pic:pic>
            </a:graphicData>
          </a:graphic>
          <wp14:sizeRelH relativeFrom="page">
            <wp14:pctWidth>0</wp14:pctWidth>
          </wp14:sizeRelH>
          <wp14:sizeRelV relativeFrom="page">
            <wp14:pctHeight>0</wp14:pctHeight>
          </wp14:sizeRelV>
        </wp:anchor>
      </w:drawing>
    </w:r>
  </w:p>
  <w:p w14:paraId="05C3B025" w14:textId="77777777" w:rsidR="00B4209B" w:rsidRDefault="00B4209B">
    <w:pPr>
      <w:pStyle w:val="Header"/>
    </w:pPr>
  </w:p>
  <w:p w14:paraId="3F4932E4" w14:textId="77777777" w:rsidR="00B4209B" w:rsidRDefault="00B4209B">
    <w:pPr>
      <w:pStyle w:val="Header"/>
    </w:pPr>
  </w:p>
  <w:p w14:paraId="76321830" w14:textId="77777777" w:rsidR="00B4209B" w:rsidRDefault="00B4209B">
    <w:pPr>
      <w:pStyle w:val="Header"/>
    </w:pPr>
  </w:p>
  <w:p w14:paraId="7AD6CE96" w14:textId="77777777" w:rsidR="00B4209B" w:rsidRDefault="00B4209B">
    <w:pPr>
      <w:pStyle w:val="Header"/>
    </w:pPr>
  </w:p>
  <w:p w14:paraId="1DC05917" w14:textId="77777777" w:rsidR="00B4209B" w:rsidRDefault="00CE1E81">
    <w:pPr>
      <w:pStyle w:val="Header"/>
      <w:jc w:val="both"/>
      <w:rPr>
        <w:rFonts w:ascii="Calibri" w:hAnsi="Calibri" w:cs="Calibri"/>
        <w:sz w:val="22"/>
        <w:szCs w:val="22"/>
      </w:rPr>
    </w:pPr>
    <w:r>
      <w:rPr>
        <w:rFonts w:ascii="Calibri" w:hAnsi="Calibri" w:cs="Calibri"/>
        <w:b/>
        <w:sz w:val="22"/>
        <w:szCs w:val="22"/>
      </w:rPr>
      <w:t>Principal:</w:t>
    </w:r>
    <w:r>
      <w:rPr>
        <w:rFonts w:ascii="Calibri" w:hAnsi="Calibri" w:cs="Calibri"/>
        <w:sz w:val="22"/>
        <w:szCs w:val="22"/>
      </w:rPr>
      <w:t xml:space="preserve"> Richard Scott </w:t>
    </w:r>
    <w:r>
      <w:rPr>
        <w:rFonts w:ascii="Calibri" w:hAnsi="Calibri" w:cs="Calibri"/>
        <w:sz w:val="22"/>
        <w:szCs w:val="22"/>
      </w:rPr>
      <w:tab/>
    </w:r>
  </w:p>
  <w:p w14:paraId="1B068642" w14:textId="2A62124B" w:rsidR="00B4209B" w:rsidRDefault="00CE1E81">
    <w:pPr>
      <w:pStyle w:val="Header"/>
      <w:jc w:val="both"/>
      <w:rPr>
        <w:rFonts w:ascii="Calibri" w:hAnsi="Calibri" w:cs="Calibri"/>
        <w:sz w:val="18"/>
        <w:szCs w:val="18"/>
        <w:lang w:val="de-DE"/>
      </w:rPr>
    </w:pPr>
    <w:r>
      <w:rPr>
        <w:rFonts w:ascii="Calibri" w:hAnsi="Calibri" w:cs="Calibri"/>
        <w:sz w:val="18"/>
        <w:szCs w:val="18"/>
      </w:rPr>
      <w:t xml:space="preserve">Corporation Road, Wisbech, Cambs PE13 2SE.  </w:t>
    </w:r>
    <w:r>
      <w:rPr>
        <w:rFonts w:ascii="Calibri" w:hAnsi="Calibri" w:cs="Calibri"/>
        <w:b/>
        <w:sz w:val="18"/>
        <w:szCs w:val="18"/>
        <w:lang w:val="de-DE"/>
      </w:rPr>
      <w:t>t</w:t>
    </w:r>
    <w:r>
      <w:rPr>
        <w:rFonts w:ascii="Calibri" w:hAnsi="Calibri" w:cs="Calibri"/>
        <w:sz w:val="18"/>
        <w:szCs w:val="18"/>
        <w:lang w:val="de-DE"/>
      </w:rPr>
      <w:t xml:space="preserve"> 01945 585237,   </w:t>
    </w:r>
    <w:r>
      <w:rPr>
        <w:rFonts w:ascii="Calibri" w:hAnsi="Calibri" w:cs="Calibri"/>
        <w:b/>
        <w:sz w:val="18"/>
        <w:szCs w:val="18"/>
        <w:lang w:val="de-DE"/>
      </w:rPr>
      <w:t>e</w:t>
    </w:r>
    <w:r>
      <w:rPr>
        <w:rFonts w:ascii="Calibri" w:hAnsi="Calibri" w:cs="Calibri"/>
        <w:sz w:val="18"/>
        <w:szCs w:val="18"/>
        <w:lang w:val="de-DE"/>
      </w:rPr>
      <w:t xml:space="preserve"> HR@thomasclarksonacademy.org</w:t>
    </w:r>
  </w:p>
  <w:p w14:paraId="64595FD3" w14:textId="77777777" w:rsidR="00B4209B" w:rsidRDefault="00CE1E81">
    <w:pPr>
      <w:pStyle w:val="Header"/>
      <w:jc w:val="both"/>
      <w:rPr>
        <w:b/>
        <w:lang w:val="de-DE"/>
      </w:rPr>
    </w:pP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C5A"/>
    <w:multiLevelType w:val="hybridMultilevel"/>
    <w:tmpl w:val="2708A9C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FE5C8C"/>
    <w:multiLevelType w:val="hybridMultilevel"/>
    <w:tmpl w:val="4AAC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C6216"/>
    <w:multiLevelType w:val="hybridMultilevel"/>
    <w:tmpl w:val="5EC4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0350B"/>
    <w:multiLevelType w:val="hybridMultilevel"/>
    <w:tmpl w:val="F3F23C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39FA7B96"/>
    <w:multiLevelType w:val="hybridMultilevel"/>
    <w:tmpl w:val="23503C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41A94338"/>
    <w:multiLevelType w:val="hybridMultilevel"/>
    <w:tmpl w:val="D8583D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4334589C"/>
    <w:multiLevelType w:val="hybridMultilevel"/>
    <w:tmpl w:val="E61C56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A1590"/>
    <w:multiLevelType w:val="hybridMultilevel"/>
    <w:tmpl w:val="E0B4D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721F7"/>
    <w:multiLevelType w:val="hybridMultilevel"/>
    <w:tmpl w:val="5C62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8"/>
  </w:num>
  <w:num w:numId="7">
    <w:abstractNumId w:val="7"/>
  </w:num>
  <w:num w:numId="8">
    <w:abstractNumId w:val="6"/>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9B"/>
    <w:rsid w:val="00077AF1"/>
    <w:rsid w:val="00212B38"/>
    <w:rsid w:val="00243867"/>
    <w:rsid w:val="0036660B"/>
    <w:rsid w:val="00543945"/>
    <w:rsid w:val="00910EF6"/>
    <w:rsid w:val="00A6476D"/>
    <w:rsid w:val="00B00402"/>
    <w:rsid w:val="00B4209B"/>
    <w:rsid w:val="00BE3A2E"/>
    <w:rsid w:val="00CE1E81"/>
    <w:rsid w:val="00D47CA6"/>
    <w:rsid w:val="00D60F15"/>
    <w:rsid w:val="00D94009"/>
    <w:rsid w:val="00E85E09"/>
    <w:rsid w:val="00F72B81"/>
    <w:rsid w:val="00F8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546F1"/>
  <w15:chartTrackingRefBased/>
  <w15:docId w15:val="{80709C13-7AA1-4946-8565-8C43C5E7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Times New Roman" w:hAnsi="Times New Roman" w:cs="Times New Roman"/>
      <w:b/>
      <w:bCs/>
      <w:sz w:val="24"/>
      <w:szCs w:val="24"/>
      <w:lang w:val="en-GB" w:eastAsia="x-none"/>
    </w:rPr>
  </w:style>
  <w:style w:type="paragraph" w:customStyle="1" w:styleId="Default">
    <w:name w:val="Default"/>
    <w:pPr>
      <w:autoSpaceDE w:val="0"/>
      <w:autoSpaceDN w:val="0"/>
      <w:adjustRightInd w:val="0"/>
    </w:pPr>
    <w:rPr>
      <w:rFonts w:eastAsia="Times New Roman" w:cs="Calibri"/>
      <w:color w:val="000000"/>
      <w:sz w:val="24"/>
      <w:szCs w:val="24"/>
      <w:lang w:val="en-US" w:eastAsia="en-US"/>
    </w:rPr>
  </w:style>
  <w:style w:type="character" w:styleId="Hyperlink">
    <w:name w:val="Hyperlink"/>
    <w:rPr>
      <w:rFonts w:cs="Times New Roman"/>
      <w:color w:val="0000FF"/>
      <w:u w:val="single"/>
    </w:rPr>
  </w:style>
  <w:style w:type="paragraph" w:styleId="Header">
    <w:name w:val="header"/>
    <w:basedOn w:val="Normal"/>
    <w:link w:val="HeaderChar"/>
    <w:semiHidden/>
    <w:pPr>
      <w:tabs>
        <w:tab w:val="center" w:pos="4680"/>
        <w:tab w:val="right" w:pos="9360"/>
      </w:tabs>
    </w:p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680"/>
        <w:tab w:val="right" w:pos="9360"/>
      </w:tabs>
    </w:pPr>
  </w:style>
  <w:style w:type="character" w:customStyle="1" w:styleId="FooterChar">
    <w:name w:val="Footer Char"/>
    <w:link w:val="Footer"/>
    <w:semiHidden/>
    <w:locked/>
    <w:rPr>
      <w:rFonts w:cs="Times New Roman"/>
    </w:rPr>
  </w:style>
  <w:style w:type="paragraph" w:styleId="BodyText">
    <w:name w:val="Body Text"/>
    <w:basedOn w:val="Normal"/>
    <w:link w:val="BodyTextChar"/>
    <w:semiHidden/>
    <w:rPr>
      <w:rFonts w:ascii="Arial" w:hAnsi="Arial" w:cs="Arial"/>
      <w:sz w:val="20"/>
    </w:rPr>
  </w:style>
  <w:style w:type="character" w:customStyle="1" w:styleId="BodyTextChar">
    <w:name w:val="Body Text Char"/>
    <w:link w:val="BodyText"/>
    <w:semiHidden/>
    <w:locked/>
    <w:rPr>
      <w:rFonts w:ascii="Arial" w:hAnsi="Arial" w:cs="Arial"/>
      <w:sz w:val="24"/>
      <w:szCs w:val="24"/>
      <w:lang w:val="en-GB" w:eastAsia="x-none"/>
    </w:rPr>
  </w:style>
  <w:style w:type="paragraph" w:styleId="BodyText2">
    <w:name w:val="Body Text 2"/>
    <w:basedOn w:val="Normal"/>
    <w:link w:val="BodyText2Char"/>
    <w:semiHidden/>
    <w:pPr>
      <w:jc w:val="both"/>
    </w:pPr>
    <w:rPr>
      <w:rFonts w:ascii="Arial" w:hAnsi="Arial" w:cs="Arial"/>
      <w:sz w:val="20"/>
    </w:rPr>
  </w:style>
  <w:style w:type="character" w:customStyle="1" w:styleId="BodyText2Char">
    <w:name w:val="Body Text 2 Char"/>
    <w:link w:val="BodyText2"/>
    <w:semiHidden/>
    <w:locked/>
    <w:rPr>
      <w:rFonts w:ascii="Arial" w:hAnsi="Arial" w:cs="Arial"/>
      <w:sz w:val="24"/>
      <w:szCs w:val="24"/>
      <w:lang w:val="en-GB" w:eastAsia="x-non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sz w:val="2"/>
      <w:lang w:val="x-none"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7a23f47-4eb8-4fb8-ba8f-15dc5ff98ed4">
      <UserInfo>
        <DisplayName/>
        <AccountId xsi:nil="true"/>
        <AccountType/>
      </UserInfo>
    </SharedWithUsers>
    <lcf76f155ced4ddcb4097134ff3c332f xmlns="31f47a25-93a0-46d2-afd6-fbba6bf3af62">
      <Terms xmlns="http://schemas.microsoft.com/office/infopath/2007/PartnerControls"/>
    </lcf76f155ced4ddcb4097134ff3c332f>
    <TaxCatchAll xmlns="87a23f47-4eb8-4fb8-ba8f-15dc5ff98e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36CB4809C1C542989C122CD6A16FC6" ma:contentTypeVersion="17" ma:contentTypeDescription="Create a new document." ma:contentTypeScope="" ma:versionID="6cdf5f7480c153802a11e09dee8d05b1">
  <xsd:schema xmlns:xsd="http://www.w3.org/2001/XMLSchema" xmlns:xs="http://www.w3.org/2001/XMLSchema" xmlns:p="http://schemas.microsoft.com/office/2006/metadata/properties" xmlns:ns1="http://schemas.microsoft.com/sharepoint/v3" xmlns:ns2="31f47a25-93a0-46d2-afd6-fbba6bf3af62" xmlns:ns3="87a23f47-4eb8-4fb8-ba8f-15dc5ff98ed4" targetNamespace="http://schemas.microsoft.com/office/2006/metadata/properties" ma:root="true" ma:fieldsID="db04226bb2f31029347e3db897fcf8c0" ns1:_="" ns2:_="" ns3:_="">
    <xsd:import namespace="http://schemas.microsoft.com/sharepoint/v3"/>
    <xsd:import namespace="31f47a25-93a0-46d2-afd6-fbba6bf3af62"/>
    <xsd:import namespace="87a23f47-4eb8-4fb8-ba8f-15dc5ff98e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47a25-93a0-46d2-afd6-fbba6bf3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44f1a1-22f6-4a8a-87b8-1eadabcc2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23f47-4eb8-4fb8-ba8f-15dc5ff98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c9c576-5e6f-4f0c-899a-9e76948b11b1}" ma:internalName="TaxCatchAll" ma:showField="CatchAllData" ma:web="87a23f47-4eb8-4fb8-ba8f-15dc5ff98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BA75-B2B1-4437-A4AD-C02C147EECBC}">
  <ds:schemaRefs>
    <ds:schemaRef ds:uri="http://schemas.microsoft.com/office/2006/metadata/properties"/>
    <ds:schemaRef ds:uri="http://schemas.microsoft.com/office/infopath/2007/PartnerControls"/>
    <ds:schemaRef ds:uri="http://schemas.microsoft.com/sharepoint/v3"/>
    <ds:schemaRef ds:uri="87a23f47-4eb8-4fb8-ba8f-15dc5ff98ed4"/>
    <ds:schemaRef ds:uri="31f47a25-93a0-46d2-afd6-fbba6bf3af62"/>
  </ds:schemaRefs>
</ds:datastoreItem>
</file>

<file path=customXml/itemProps2.xml><?xml version="1.0" encoding="utf-8"?>
<ds:datastoreItem xmlns:ds="http://schemas.openxmlformats.org/officeDocument/2006/customXml" ds:itemID="{99B7F5EB-3604-4BB0-99A8-BB017C398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f47a25-93a0-46d2-afd6-fbba6bf3af62"/>
    <ds:schemaRef ds:uri="87a23f47-4eb8-4fb8-ba8f-15dc5ff98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D1179-E6C6-4628-9F62-065D7B42F528}">
  <ds:schemaRefs>
    <ds:schemaRef ds:uri="http://schemas.microsoft.com/sharepoint/v3/contenttype/forms"/>
  </ds:schemaRefs>
</ds:datastoreItem>
</file>

<file path=customXml/itemProps4.xml><?xml version="1.0" encoding="utf-8"?>
<ds:datastoreItem xmlns:ds="http://schemas.openxmlformats.org/officeDocument/2006/customXml" ds:itemID="{3DD91D60-D6FB-4073-878B-788F3245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Post Details:</vt:lpstr>
    </vt:vector>
  </TitlesOfParts>
  <Company>CCC BSF</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Details:</dc:title>
  <dc:subject/>
  <dc:creator>acampbel</dc:creator>
  <cp:keywords/>
  <cp:lastModifiedBy>Mrs T Wilkes</cp:lastModifiedBy>
  <cp:revision>12</cp:revision>
  <cp:lastPrinted>2021-06-23T10:01:00Z</cp:lastPrinted>
  <dcterms:created xsi:type="dcterms:W3CDTF">2021-06-23T09:21:00Z</dcterms:created>
  <dcterms:modified xsi:type="dcterms:W3CDTF">2023-01-31T11:04:00Z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0x0101000036CB4809C1C542989C122CD6A16FC6</vt:lpwstr>
  </property>
  <property fmtid="{D5CDD505-2E9C-101B-9397-08002B2CF9AE}" pid="3" name="Order">
    <vt:r8>520800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