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CellSpacing w:w="14" w:type="dxa"/>
        <w:tblInd w:w="142" w:type="dxa"/>
        <w:tblCellMar>
          <w:top w:w="57" w:type="dxa"/>
          <w:left w:w="57" w:type="dxa"/>
          <w:bottom w:w="57" w:type="dxa"/>
          <w:right w:w="57" w:type="dxa"/>
        </w:tblCellMar>
        <w:tblLook w:val="04A0" w:firstRow="1" w:lastRow="0" w:firstColumn="1" w:lastColumn="0" w:noHBand="0" w:noVBand="1"/>
      </w:tblPr>
      <w:tblGrid>
        <w:gridCol w:w="2064"/>
        <w:gridCol w:w="5969"/>
        <w:gridCol w:w="2315"/>
      </w:tblGrid>
      <w:tr w:rsidR="00970932" w14:paraId="3A46A0DD" w14:textId="77777777" w:rsidTr="00FA1683">
        <w:trPr>
          <w:trHeight w:val="463"/>
          <w:tblCellSpacing w:w="14" w:type="dxa"/>
        </w:trPr>
        <w:tc>
          <w:tcPr>
            <w:tcW w:w="7991" w:type="dxa"/>
            <w:gridSpan w:val="2"/>
            <w:shd w:val="clear" w:color="auto" w:fill="003679"/>
            <w:vAlign w:val="center"/>
          </w:tcPr>
          <w:p w14:paraId="13EE42E4" w14:textId="77777777" w:rsidR="00970932" w:rsidRPr="009C0F72" w:rsidRDefault="00970932" w:rsidP="00FA1683">
            <w:pPr>
              <w:rPr>
                <w:b/>
              </w:rPr>
            </w:pPr>
            <w:r>
              <w:rPr>
                <w:b/>
              </w:rPr>
              <w:t xml:space="preserve">  </w:t>
            </w:r>
            <w:r w:rsidRPr="00CF1FB1">
              <w:rPr>
                <w:b/>
                <w:sz w:val="32"/>
                <w:shd w:val="clear" w:color="auto" w:fill="003679"/>
              </w:rPr>
              <w:t>JOB DESCRIPTION</w:t>
            </w:r>
            <w:r>
              <w:rPr>
                <w:b/>
                <w:sz w:val="32"/>
                <w:shd w:val="clear" w:color="auto" w:fill="003679"/>
              </w:rPr>
              <w:t xml:space="preserve"> </w:t>
            </w:r>
          </w:p>
        </w:tc>
        <w:tc>
          <w:tcPr>
            <w:tcW w:w="2273" w:type="dxa"/>
            <w:shd w:val="clear" w:color="auto" w:fill="003679"/>
            <w:vAlign w:val="center"/>
          </w:tcPr>
          <w:p w14:paraId="3688D455" w14:textId="77777777" w:rsidR="00970932" w:rsidRPr="009C0F72" w:rsidRDefault="00970932" w:rsidP="00FA1683">
            <w:pPr>
              <w:rPr>
                <w:b/>
              </w:rPr>
            </w:pPr>
            <w:r>
              <w:rPr>
                <w:b/>
              </w:rPr>
              <w:t>JD no: 70</w:t>
            </w:r>
          </w:p>
        </w:tc>
      </w:tr>
      <w:tr w:rsidR="00970932" w14:paraId="1153CA61" w14:textId="77777777" w:rsidTr="00FA1683">
        <w:trPr>
          <w:trHeight w:val="483"/>
          <w:tblCellSpacing w:w="14" w:type="dxa"/>
        </w:trPr>
        <w:tc>
          <w:tcPr>
            <w:tcW w:w="10292"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42960BE9" w14:textId="77777777" w:rsidR="00970932" w:rsidRPr="00CF1FB1" w:rsidRDefault="00970932" w:rsidP="00FA1683">
            <w:pPr>
              <w:rPr>
                <w:b/>
              </w:rPr>
            </w:pPr>
            <w:r w:rsidRPr="00CF1FB1">
              <w:rPr>
                <w:b/>
              </w:rPr>
              <w:t>Job Details</w:t>
            </w:r>
          </w:p>
        </w:tc>
      </w:tr>
      <w:tr w:rsidR="00970932" w14:paraId="3C29BFAD" w14:textId="77777777" w:rsidTr="00FA1683">
        <w:trPr>
          <w:trHeight w:val="493"/>
          <w:tblCellSpacing w:w="14" w:type="dxa"/>
        </w:trPr>
        <w:tc>
          <w:tcPr>
            <w:tcW w:w="2022"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5687B1D2" w14:textId="77777777" w:rsidR="00970932" w:rsidRPr="00CF1FB1" w:rsidRDefault="00970932" w:rsidP="00FA1683">
            <w:pPr>
              <w:rPr>
                <w:b/>
                <w:sz w:val="20"/>
              </w:rPr>
            </w:pPr>
            <w:r w:rsidRPr="00CF1FB1">
              <w:rPr>
                <w:b/>
                <w:sz w:val="20"/>
              </w:rPr>
              <w:t xml:space="preserve">  Post Title</w:t>
            </w:r>
          </w:p>
        </w:tc>
        <w:tc>
          <w:tcPr>
            <w:tcW w:w="8242"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2EBDA32D" w14:textId="77777777" w:rsidR="00970932" w:rsidRPr="00474EF2" w:rsidRDefault="00970932" w:rsidP="00FA1683">
            <w:pPr>
              <w:widowControl w:val="0"/>
              <w:autoSpaceDE w:val="0"/>
              <w:autoSpaceDN w:val="0"/>
              <w:adjustRightInd w:val="0"/>
              <w:rPr>
                <w:rFonts w:cs="Arial"/>
                <w:bCs/>
                <w:sz w:val="24"/>
                <w:szCs w:val="24"/>
              </w:rPr>
            </w:pPr>
            <w:r>
              <w:t>Careers Leader</w:t>
            </w:r>
          </w:p>
        </w:tc>
      </w:tr>
      <w:tr w:rsidR="00970932" w14:paraId="06B6ED92" w14:textId="77777777" w:rsidTr="00FA1683">
        <w:trPr>
          <w:trHeight w:val="545"/>
          <w:tblCellSpacing w:w="14" w:type="dxa"/>
        </w:trPr>
        <w:tc>
          <w:tcPr>
            <w:tcW w:w="2022"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28AB30E2" w14:textId="77777777" w:rsidR="00970932" w:rsidRPr="00CF1FB1" w:rsidRDefault="00970932" w:rsidP="00FA1683">
            <w:pPr>
              <w:rPr>
                <w:b/>
                <w:sz w:val="20"/>
              </w:rPr>
            </w:pPr>
            <w:r w:rsidRPr="00CF1FB1">
              <w:rPr>
                <w:b/>
                <w:sz w:val="20"/>
              </w:rPr>
              <w:t xml:space="preserve">  Responsible to</w:t>
            </w:r>
          </w:p>
        </w:tc>
        <w:tc>
          <w:tcPr>
            <w:tcW w:w="8242"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4A7F0A32" w14:textId="77777777" w:rsidR="00970932" w:rsidRPr="00474EF2" w:rsidRDefault="00970932" w:rsidP="00FA1683">
            <w:r>
              <w:t>Line Manager</w:t>
            </w:r>
          </w:p>
        </w:tc>
      </w:tr>
      <w:tr w:rsidR="00970932" w14:paraId="3C27EACF" w14:textId="77777777" w:rsidTr="00FA1683">
        <w:trPr>
          <w:trHeight w:val="533"/>
          <w:tblCellSpacing w:w="14" w:type="dxa"/>
        </w:trPr>
        <w:tc>
          <w:tcPr>
            <w:tcW w:w="10292"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32C49F81" w14:textId="77777777" w:rsidR="00970932" w:rsidRPr="00CF1FB1" w:rsidRDefault="00970932" w:rsidP="00FA1683">
            <w:pPr>
              <w:rPr>
                <w:b/>
              </w:rPr>
            </w:pPr>
            <w:r w:rsidRPr="00CF1FB1">
              <w:rPr>
                <w:b/>
              </w:rPr>
              <w:t>Purpose of job</w:t>
            </w:r>
          </w:p>
        </w:tc>
      </w:tr>
      <w:tr w:rsidR="00970932" w14:paraId="46A12943" w14:textId="77777777" w:rsidTr="00FA1683">
        <w:trPr>
          <w:trHeight w:val="313"/>
          <w:tblCellSpacing w:w="14" w:type="dxa"/>
        </w:trPr>
        <w:tc>
          <w:tcPr>
            <w:tcW w:w="10292" w:type="dxa"/>
            <w:gridSpan w:val="3"/>
            <w:tcBorders>
              <w:top w:val="single" w:sz="4" w:space="0" w:color="70C165"/>
              <w:left w:val="single" w:sz="4" w:space="0" w:color="70C165"/>
              <w:bottom w:val="single" w:sz="4" w:space="0" w:color="70C165"/>
              <w:right w:val="single" w:sz="4" w:space="0" w:color="70C165"/>
            </w:tcBorders>
            <w:shd w:val="clear" w:color="auto" w:fill="auto"/>
          </w:tcPr>
          <w:p w14:paraId="6267E3F5" w14:textId="77777777" w:rsidR="00970932" w:rsidRPr="00323233" w:rsidRDefault="00970932" w:rsidP="00FA1683">
            <w:r w:rsidRPr="00DD3DC6">
              <w:rPr>
                <w:bCs/>
                <w:lang w:val="en"/>
              </w:rPr>
              <w:t>To be responsible for the strategic development and implementation of a comprehensive Careers Education, Information, Advice and Guidance provision across the school to improve destinations and future outcomes of students.</w:t>
            </w:r>
          </w:p>
        </w:tc>
      </w:tr>
    </w:tbl>
    <w:tbl>
      <w:tblPr>
        <w:tblpPr w:leftFromText="180" w:rightFromText="180" w:vertAnchor="text" w:tblpX="132" w:tblpY="1"/>
        <w:tblOverlap w:val="never"/>
        <w:tblW w:w="10343" w:type="dxa"/>
        <w:tblCellSpacing w:w="14" w:type="dxa"/>
        <w:tblCellMar>
          <w:top w:w="57" w:type="dxa"/>
          <w:left w:w="57" w:type="dxa"/>
          <w:bottom w:w="57" w:type="dxa"/>
          <w:right w:w="57" w:type="dxa"/>
        </w:tblCellMar>
        <w:tblLook w:val="04A0" w:firstRow="1" w:lastRow="0" w:firstColumn="1" w:lastColumn="0" w:noHBand="0" w:noVBand="1"/>
      </w:tblPr>
      <w:tblGrid>
        <w:gridCol w:w="10343"/>
      </w:tblGrid>
      <w:tr w:rsidR="00EB5AD7" w14:paraId="6525BD9A" w14:textId="77777777" w:rsidTr="00FA1683">
        <w:trPr>
          <w:trHeight w:val="397"/>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39935B63" w14:textId="77777777" w:rsidR="00EB5AD7" w:rsidRPr="00CF1FB1" w:rsidRDefault="00EB5AD7" w:rsidP="00FA1683">
            <w:pPr>
              <w:rPr>
                <w:b/>
              </w:rPr>
            </w:pPr>
            <w:r>
              <w:rPr>
                <w:b/>
              </w:rPr>
              <w:t xml:space="preserve">Responsibilities </w:t>
            </w:r>
          </w:p>
        </w:tc>
      </w:tr>
      <w:tr w:rsidR="00EB5AD7" w14:paraId="2B59110C" w14:textId="77777777" w:rsidTr="00FA1683">
        <w:trPr>
          <w:trHeight w:val="4025"/>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73E7B893" w14:textId="77777777" w:rsidR="00EB5AD7" w:rsidRDefault="00EB5AD7" w:rsidP="00EB5AD7">
            <w:pPr>
              <w:pStyle w:val="ListParagraph"/>
              <w:numPr>
                <w:ilvl w:val="0"/>
                <w:numId w:val="10"/>
              </w:numPr>
              <w:spacing w:line="276" w:lineRule="auto"/>
              <w:ind w:left="604"/>
            </w:pPr>
            <w:r>
              <w:t>To lead on the strategic development of CEIAG services throughout the school as part of the school development plan.</w:t>
            </w:r>
          </w:p>
          <w:p w14:paraId="1BA0D45E" w14:textId="77777777" w:rsidR="00EB5AD7" w:rsidRPr="00B25A19" w:rsidRDefault="00EB5AD7" w:rsidP="00EB5AD7">
            <w:pPr>
              <w:pStyle w:val="ListParagraph"/>
              <w:numPr>
                <w:ilvl w:val="0"/>
                <w:numId w:val="10"/>
              </w:numPr>
              <w:spacing w:line="276" w:lineRule="auto"/>
              <w:ind w:left="604"/>
            </w:pPr>
            <w:r w:rsidRPr="00B25A19">
              <w:t xml:space="preserve">Advise the senior leadership team </w:t>
            </w:r>
            <w:r>
              <w:t xml:space="preserve">and governing body </w:t>
            </w:r>
            <w:r w:rsidRPr="00B25A19">
              <w:t>on policy, strategy and resources for careers guidance and showing how they meet the Gatsby Benchmarks</w:t>
            </w:r>
            <w:r>
              <w:t xml:space="preserve">.  </w:t>
            </w:r>
            <w:r w:rsidRPr="00B25A19">
              <w:rPr>
                <w:rFonts w:ascii="Arial" w:eastAsia="MS Mincho" w:hAnsi="Arial" w:cs="Times New Roman"/>
                <w:sz w:val="20"/>
                <w:szCs w:val="24"/>
              </w:rPr>
              <w:t xml:space="preserve"> </w:t>
            </w:r>
          </w:p>
          <w:p w14:paraId="03FFE275" w14:textId="77777777" w:rsidR="00EB5AD7" w:rsidRDefault="00EB5AD7" w:rsidP="00EB5AD7">
            <w:pPr>
              <w:pStyle w:val="ListParagraph"/>
              <w:numPr>
                <w:ilvl w:val="0"/>
                <w:numId w:val="10"/>
              </w:numPr>
              <w:spacing w:line="276" w:lineRule="auto"/>
              <w:ind w:left="604"/>
            </w:pPr>
            <w:r w:rsidRPr="00B25A19">
              <w:t>Review and evaluate careers guidance and provide information for school improvement planning, Ofsted and other purposes</w:t>
            </w:r>
            <w:r>
              <w:t>.</w:t>
            </w:r>
          </w:p>
          <w:p w14:paraId="0A9F60D9" w14:textId="77777777" w:rsidR="00EB5AD7" w:rsidRDefault="00EB5AD7" w:rsidP="00EB5AD7">
            <w:pPr>
              <w:pStyle w:val="ListParagraph"/>
              <w:numPr>
                <w:ilvl w:val="0"/>
                <w:numId w:val="10"/>
              </w:numPr>
              <w:spacing w:line="276" w:lineRule="auto"/>
              <w:ind w:left="604"/>
            </w:pPr>
            <w:r>
              <w:t>To e</w:t>
            </w:r>
            <w:r w:rsidRPr="00B25A19">
              <w:t>nsure compliance with the legal requirements to provide independent careers guidance and give access to providers of technical education or apprenticeships to students in schools</w:t>
            </w:r>
            <w:r>
              <w:t xml:space="preserve">.  </w:t>
            </w:r>
          </w:p>
          <w:p w14:paraId="1F531D1B" w14:textId="77777777" w:rsidR="00EB5AD7" w:rsidRDefault="00EB5AD7" w:rsidP="00EB5AD7">
            <w:pPr>
              <w:pStyle w:val="ListParagraph"/>
              <w:numPr>
                <w:ilvl w:val="0"/>
                <w:numId w:val="10"/>
              </w:numPr>
              <w:spacing w:line="276" w:lineRule="auto"/>
              <w:ind w:left="604"/>
            </w:pPr>
            <w:r w:rsidRPr="00B25A19">
              <w:t>Ensure compliance with the legal requirements to provide independent careers guidance and give access to providers of technical education or apprenticeships to students in schools</w:t>
            </w:r>
            <w:r>
              <w:t>.</w:t>
            </w:r>
          </w:p>
          <w:p w14:paraId="52905818" w14:textId="77777777" w:rsidR="00EB5AD7" w:rsidRDefault="00EB5AD7" w:rsidP="00EB5AD7">
            <w:pPr>
              <w:pStyle w:val="ListParagraph"/>
              <w:numPr>
                <w:ilvl w:val="0"/>
                <w:numId w:val="10"/>
              </w:numPr>
              <w:spacing w:line="276" w:lineRule="auto"/>
              <w:ind w:left="604"/>
            </w:pPr>
            <w:r>
              <w:t>To brief and support teachers and other members of staff involved in careers guidance, providing initial information and advice. To manage the work of others, including careers advisers or other staff involved in the delivery of careers guidance.</w:t>
            </w:r>
          </w:p>
          <w:p w14:paraId="06906EE8" w14:textId="77777777" w:rsidR="00EB5AD7" w:rsidRDefault="00EB5AD7" w:rsidP="00EB5AD7">
            <w:pPr>
              <w:pStyle w:val="ListParagraph"/>
              <w:numPr>
                <w:ilvl w:val="0"/>
                <w:numId w:val="10"/>
              </w:numPr>
              <w:spacing w:line="276" w:lineRule="auto"/>
              <w:ind w:left="604"/>
            </w:pPr>
            <w:r>
              <w:t xml:space="preserve">Monitor the delivery and impact of careers guidance across the Gatsby Benchmarks. </w:t>
            </w:r>
          </w:p>
          <w:p w14:paraId="6DFB7A1E" w14:textId="77777777" w:rsidR="00EB5AD7" w:rsidRDefault="00EB5AD7" w:rsidP="00EB5AD7">
            <w:pPr>
              <w:pStyle w:val="ListParagraph"/>
              <w:numPr>
                <w:ilvl w:val="0"/>
                <w:numId w:val="10"/>
              </w:numPr>
              <w:spacing w:line="276" w:lineRule="auto"/>
              <w:ind w:left="604"/>
            </w:pPr>
            <w:r>
              <w:t xml:space="preserve">Establish, develop and manage links with further education colleges, apprenticeship providers, university technical colleges, universities, employers and alumni as part of the </w:t>
            </w:r>
            <w:proofErr w:type="gramStart"/>
            <w:r>
              <w:t>careers</w:t>
            </w:r>
            <w:proofErr w:type="gramEnd"/>
            <w:r>
              <w:t xml:space="preserve"> guidance programme. </w:t>
            </w:r>
          </w:p>
          <w:p w14:paraId="6388C7CF" w14:textId="77777777" w:rsidR="00EB5AD7" w:rsidRDefault="00EB5AD7" w:rsidP="00EB5AD7">
            <w:pPr>
              <w:pStyle w:val="ListParagraph"/>
              <w:numPr>
                <w:ilvl w:val="0"/>
                <w:numId w:val="10"/>
              </w:numPr>
              <w:spacing w:line="276" w:lineRule="auto"/>
              <w:ind w:left="604"/>
            </w:pPr>
            <w:r>
              <w:t xml:space="preserve">Secure funding for careers related projects. </w:t>
            </w:r>
          </w:p>
          <w:p w14:paraId="1166343B" w14:textId="77777777" w:rsidR="00EB5AD7" w:rsidRDefault="00EB5AD7" w:rsidP="00EB5AD7">
            <w:pPr>
              <w:pStyle w:val="ListParagraph"/>
              <w:numPr>
                <w:ilvl w:val="0"/>
                <w:numId w:val="10"/>
              </w:numPr>
              <w:spacing w:line="276" w:lineRule="auto"/>
              <w:ind w:left="604"/>
            </w:pPr>
            <w:r>
              <w:t>Negotiate a service level agreement with the local authority as appropriate.</w:t>
            </w:r>
          </w:p>
          <w:p w14:paraId="18EE81B8" w14:textId="77777777" w:rsidR="00EB5AD7" w:rsidRDefault="00EB5AD7" w:rsidP="00EB5AD7">
            <w:pPr>
              <w:pStyle w:val="ListParagraph"/>
              <w:numPr>
                <w:ilvl w:val="0"/>
                <w:numId w:val="10"/>
              </w:numPr>
              <w:spacing w:line="276" w:lineRule="auto"/>
              <w:ind w:left="604"/>
            </w:pPr>
            <w:r w:rsidRPr="001B2D04">
              <w:t>Manage the careers section of the school’s website, ensuring information is accurate and up to date</w:t>
            </w:r>
            <w:r>
              <w:t>.</w:t>
            </w:r>
          </w:p>
          <w:p w14:paraId="10F331DC" w14:textId="77777777" w:rsidR="00EB5AD7" w:rsidRDefault="00EB5AD7" w:rsidP="00EB5AD7">
            <w:pPr>
              <w:pStyle w:val="ListParagraph"/>
              <w:numPr>
                <w:ilvl w:val="0"/>
                <w:numId w:val="10"/>
              </w:numPr>
              <w:spacing w:line="276" w:lineRule="auto"/>
              <w:ind w:left="604"/>
            </w:pPr>
            <w:r>
              <w:t xml:space="preserve">Keep abreast of governmental initiatives and possible impact on the provision of a careers service for students, making recommendations to the Principal/Senior Leadership Team on how the Academy should respond. </w:t>
            </w:r>
          </w:p>
          <w:p w14:paraId="5CCC795F" w14:textId="77777777" w:rsidR="00EB5AD7" w:rsidRDefault="00EB5AD7" w:rsidP="00EB5AD7">
            <w:pPr>
              <w:pStyle w:val="ListParagraph"/>
              <w:numPr>
                <w:ilvl w:val="0"/>
                <w:numId w:val="10"/>
              </w:numPr>
              <w:spacing w:line="276" w:lineRule="auto"/>
              <w:ind w:left="604"/>
            </w:pPr>
            <w:r>
              <w:t xml:space="preserve">To maintain a careers policy/handbook in which careers aims and objectives and current schemes of work are set out. </w:t>
            </w:r>
          </w:p>
        </w:tc>
      </w:tr>
      <w:tr w:rsidR="00EB5AD7" w14:paraId="132D583B" w14:textId="77777777" w:rsidTr="00FA1683">
        <w:trPr>
          <w:trHeight w:val="441"/>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2EFC38B" w14:textId="77777777" w:rsidR="00EB5AD7" w:rsidRPr="00CF1FB1" w:rsidRDefault="00EB5AD7" w:rsidP="00FA1683">
            <w:pPr>
              <w:rPr>
                <w:b/>
              </w:rPr>
            </w:pPr>
            <w:r>
              <w:rPr>
                <w:b/>
              </w:rPr>
              <w:t>Assessment and Reporting</w:t>
            </w:r>
          </w:p>
        </w:tc>
      </w:tr>
      <w:tr w:rsidR="00EB5AD7" w14:paraId="5797B938" w14:textId="77777777" w:rsidTr="00FA1683">
        <w:trPr>
          <w:trHeight w:val="848"/>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D9E93C5" w14:textId="77777777" w:rsidR="00EB5AD7" w:rsidRPr="00CD2870" w:rsidRDefault="00EB5AD7" w:rsidP="00EB5AD7">
            <w:pPr>
              <w:pStyle w:val="ListParagraph"/>
              <w:widowControl w:val="0"/>
              <w:numPr>
                <w:ilvl w:val="0"/>
                <w:numId w:val="3"/>
              </w:numPr>
              <w:autoSpaceDE w:val="0"/>
              <w:autoSpaceDN w:val="0"/>
              <w:adjustRightInd w:val="0"/>
              <w:spacing w:line="276" w:lineRule="auto"/>
              <w:ind w:left="465" w:hanging="357"/>
            </w:pPr>
            <w:r w:rsidRPr="0078210F">
              <w:t xml:space="preserve">Standard of work will be assessed by the </w:t>
            </w:r>
            <w:r w:rsidRPr="00486E46">
              <w:t>Line Manager</w:t>
            </w:r>
            <w:r>
              <w:t xml:space="preserve"> and as such the Careers Leader</w:t>
            </w:r>
            <w:r w:rsidRPr="0078210F">
              <w:t xml:space="preserve"> will be observed and monitored both formally, through the Trust’s Performance Development procedures and informally through daily discussions. </w:t>
            </w:r>
          </w:p>
        </w:tc>
      </w:tr>
      <w:tr w:rsidR="00EB5AD7" w14:paraId="68A94FC5" w14:textId="77777777" w:rsidTr="00FA1683">
        <w:trPr>
          <w:trHeight w:val="475"/>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72A96C36" w14:textId="77777777" w:rsidR="00EB5AD7" w:rsidRPr="00CF1FB1" w:rsidRDefault="00EB5AD7" w:rsidP="00FA1683">
            <w:pPr>
              <w:rPr>
                <w:b/>
              </w:rPr>
            </w:pPr>
            <w:r>
              <w:rPr>
                <w:b/>
              </w:rPr>
              <w:t>Student Care Role</w:t>
            </w:r>
          </w:p>
        </w:tc>
      </w:tr>
      <w:tr w:rsidR="00EB5AD7" w14:paraId="553B6DA4" w14:textId="77777777" w:rsidTr="00FA1683">
        <w:trPr>
          <w:trHeight w:val="808"/>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42663805" w14:textId="77777777" w:rsidR="00EB5AD7" w:rsidRPr="00DD6855" w:rsidRDefault="00EB5AD7" w:rsidP="00EB5AD7">
            <w:pPr>
              <w:widowControl w:val="0"/>
              <w:numPr>
                <w:ilvl w:val="0"/>
                <w:numId w:val="2"/>
              </w:numPr>
              <w:autoSpaceDE w:val="0"/>
              <w:autoSpaceDN w:val="0"/>
              <w:adjustRightInd w:val="0"/>
              <w:spacing w:line="276" w:lineRule="auto"/>
              <w:ind w:left="465" w:hanging="357"/>
              <w:contextualSpacing/>
            </w:pPr>
            <w:r w:rsidRPr="0031008E">
              <w:lastRenderedPageBreak/>
              <w:t xml:space="preserve">The </w:t>
            </w:r>
            <w:r>
              <w:t>Careers Leader</w:t>
            </w:r>
            <w:r w:rsidRPr="00DD6855">
              <w:t xml:space="preserve"> will follow </w:t>
            </w:r>
            <w:r>
              <w:t xml:space="preserve">the Trust’s </w:t>
            </w:r>
            <w:r w:rsidRPr="00DD6855">
              <w:t>procedure</w:t>
            </w:r>
            <w:r>
              <w:t>s</w:t>
            </w:r>
            <w:r w:rsidRPr="00DD6855">
              <w:t xml:space="preserve"> for student contact &amp; welfare</w:t>
            </w:r>
            <w:r>
              <w:t>.</w:t>
            </w:r>
          </w:p>
          <w:p w14:paraId="667FF088" w14:textId="77777777" w:rsidR="00EB5AD7" w:rsidRPr="00CD2870" w:rsidRDefault="00EB5AD7" w:rsidP="00EB5AD7">
            <w:pPr>
              <w:widowControl w:val="0"/>
              <w:numPr>
                <w:ilvl w:val="0"/>
                <w:numId w:val="2"/>
              </w:numPr>
              <w:autoSpaceDE w:val="0"/>
              <w:autoSpaceDN w:val="0"/>
              <w:adjustRightInd w:val="0"/>
              <w:spacing w:line="276" w:lineRule="auto"/>
              <w:ind w:left="465" w:hanging="357"/>
              <w:contextualSpacing/>
            </w:pPr>
            <w:r w:rsidRPr="00DD6855">
              <w:t>All issues arising from direct or indirect contact are to be taken to the appropriate Academy’s Child Protection Officer</w:t>
            </w:r>
            <w:r>
              <w:t>.</w:t>
            </w:r>
          </w:p>
        </w:tc>
      </w:tr>
      <w:tr w:rsidR="00EB5AD7" w14:paraId="277780D7" w14:textId="77777777" w:rsidTr="00FA1683">
        <w:trPr>
          <w:trHeight w:val="25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63EA1D6B" w14:textId="77777777" w:rsidR="00EB5AD7" w:rsidRPr="00175303" w:rsidRDefault="00EB5AD7" w:rsidP="00FA1683">
            <w:pPr>
              <w:widowControl w:val="0"/>
              <w:autoSpaceDE w:val="0"/>
              <w:autoSpaceDN w:val="0"/>
              <w:adjustRightInd w:val="0"/>
              <w:contextualSpacing/>
              <w:rPr>
                <w:b/>
              </w:rPr>
            </w:pPr>
            <w:r w:rsidRPr="00175303">
              <w:rPr>
                <w:b/>
              </w:rPr>
              <w:t>Training and Development</w:t>
            </w:r>
          </w:p>
        </w:tc>
      </w:tr>
      <w:tr w:rsidR="00EB5AD7" w14:paraId="617821F0" w14:textId="77777777" w:rsidTr="00FA1683">
        <w:trPr>
          <w:trHeight w:val="67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2E969252" w14:textId="77777777" w:rsidR="00EB5AD7" w:rsidRPr="0031008E" w:rsidRDefault="00EB5AD7" w:rsidP="00EB5AD7">
            <w:pPr>
              <w:widowControl w:val="0"/>
              <w:numPr>
                <w:ilvl w:val="0"/>
                <w:numId w:val="2"/>
              </w:numPr>
              <w:autoSpaceDE w:val="0"/>
              <w:autoSpaceDN w:val="0"/>
              <w:adjustRightInd w:val="0"/>
              <w:spacing w:line="276" w:lineRule="auto"/>
              <w:ind w:left="465" w:hanging="357"/>
              <w:contextualSpacing/>
            </w:pPr>
            <w:r w:rsidRPr="00DD6855">
              <w:t>Training and development w</w:t>
            </w:r>
            <w:r>
              <w:t>ill be given to ensure that the Careers Leader</w:t>
            </w:r>
            <w:r w:rsidRPr="0031008E">
              <w:t xml:space="preserve"> is</w:t>
            </w:r>
            <w:r w:rsidRPr="00DD6855">
              <w:t xml:space="preserve"> able to carry out their job and will play a full and active part in the performance </w:t>
            </w:r>
            <w:r>
              <w:t>of the Brooke Weston Trust.</w:t>
            </w:r>
          </w:p>
        </w:tc>
      </w:tr>
      <w:tr w:rsidR="00EB5AD7" w14:paraId="1416B658" w14:textId="77777777" w:rsidTr="00FA1683">
        <w:trPr>
          <w:trHeight w:val="40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58BADF55" w14:textId="77777777" w:rsidR="00EB5AD7" w:rsidRPr="00CC52C1" w:rsidRDefault="00EB5AD7" w:rsidP="00FA1683">
            <w:pPr>
              <w:widowControl w:val="0"/>
              <w:autoSpaceDE w:val="0"/>
              <w:autoSpaceDN w:val="0"/>
              <w:adjustRightInd w:val="0"/>
              <w:contextualSpacing/>
              <w:rPr>
                <w:b/>
              </w:rPr>
            </w:pPr>
            <w:r w:rsidRPr="00CC52C1">
              <w:rPr>
                <w:b/>
              </w:rPr>
              <w:t>Communication</w:t>
            </w:r>
          </w:p>
        </w:tc>
      </w:tr>
      <w:tr w:rsidR="00EB5AD7" w14:paraId="55A234DF" w14:textId="77777777" w:rsidTr="00FA1683">
        <w:trPr>
          <w:trHeight w:val="67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65E081D" w14:textId="77777777" w:rsidR="00EB5AD7" w:rsidRPr="0078210F" w:rsidRDefault="00EB5AD7" w:rsidP="00FA1683">
            <w:pPr>
              <w:widowControl w:val="0"/>
              <w:autoSpaceDE w:val="0"/>
              <w:autoSpaceDN w:val="0"/>
              <w:adjustRightInd w:val="0"/>
              <w:rPr>
                <w:rFonts w:cs="Arial"/>
              </w:rPr>
            </w:pPr>
            <w:r w:rsidRPr="0078210F">
              <w:rPr>
                <w:rFonts w:cs="Arial"/>
              </w:rPr>
              <w:t>The</w:t>
            </w:r>
            <w:r>
              <w:t xml:space="preserve"> Careers Leader</w:t>
            </w:r>
            <w:r w:rsidRPr="0078210F">
              <w:rPr>
                <w:rFonts w:cs="Arial"/>
              </w:rPr>
              <w:t xml:space="preserve"> will:</w:t>
            </w:r>
          </w:p>
          <w:p w14:paraId="206A1894" w14:textId="77777777" w:rsidR="00EB5AD7" w:rsidRPr="0078210F" w:rsidRDefault="00EB5AD7" w:rsidP="00FA1683">
            <w:pPr>
              <w:widowControl w:val="0"/>
              <w:numPr>
                <w:ilvl w:val="0"/>
                <w:numId w:val="1"/>
              </w:numPr>
              <w:autoSpaceDE w:val="0"/>
              <w:autoSpaceDN w:val="0"/>
              <w:adjustRightInd w:val="0"/>
              <w:ind w:left="720" w:hanging="360"/>
              <w:rPr>
                <w:rFonts w:cs="Arial"/>
              </w:rPr>
            </w:pPr>
            <w:r w:rsidRPr="0078210F">
              <w:rPr>
                <w:rFonts w:cs="Arial"/>
              </w:rPr>
              <w:t>seek to respond to work-related matters within the same working day wherever possible</w:t>
            </w:r>
          </w:p>
          <w:p w14:paraId="213DA9A7" w14:textId="77777777" w:rsidR="00EB5AD7" w:rsidRPr="00CC52C1" w:rsidRDefault="00EB5AD7" w:rsidP="00FA1683">
            <w:pPr>
              <w:widowControl w:val="0"/>
              <w:numPr>
                <w:ilvl w:val="0"/>
                <w:numId w:val="1"/>
              </w:numPr>
              <w:autoSpaceDE w:val="0"/>
              <w:autoSpaceDN w:val="0"/>
              <w:adjustRightInd w:val="0"/>
              <w:ind w:left="720" w:hanging="360"/>
              <w:rPr>
                <w:rFonts w:cs="Arial"/>
              </w:rPr>
            </w:pPr>
            <w:r w:rsidRPr="0078210F">
              <w:rPr>
                <w:rFonts w:cs="Arial"/>
              </w:rPr>
              <w:t>represent the Trust in a range of situations including communicating and co-operating with persons or bodies outside the school environment</w:t>
            </w:r>
          </w:p>
        </w:tc>
      </w:tr>
      <w:tr w:rsidR="00EB5AD7" w14:paraId="247C4638" w14:textId="77777777" w:rsidTr="00FA1683">
        <w:trPr>
          <w:trHeight w:val="44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4AD33A9C" w14:textId="77777777" w:rsidR="00EB5AD7" w:rsidRPr="0078210F" w:rsidRDefault="00EB5AD7" w:rsidP="00FA1683">
            <w:pPr>
              <w:widowControl w:val="0"/>
              <w:autoSpaceDE w:val="0"/>
              <w:autoSpaceDN w:val="0"/>
              <w:adjustRightInd w:val="0"/>
              <w:rPr>
                <w:rFonts w:cs="Arial"/>
              </w:rPr>
            </w:pPr>
            <w:r w:rsidRPr="0078210F">
              <w:rPr>
                <w:rFonts w:cs="Arial"/>
                <w:b/>
                <w:bCs/>
              </w:rPr>
              <w:t xml:space="preserve">Discipline, health and safety </w:t>
            </w:r>
          </w:p>
        </w:tc>
      </w:tr>
      <w:tr w:rsidR="00EB5AD7" w14:paraId="358B97EA" w14:textId="77777777" w:rsidTr="00FA1683">
        <w:trPr>
          <w:trHeight w:val="67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E9E9A20" w14:textId="77777777" w:rsidR="00EB5AD7" w:rsidRPr="00CC52C1" w:rsidRDefault="00EB5AD7" w:rsidP="00FA1683">
            <w:pPr>
              <w:widowControl w:val="0"/>
              <w:autoSpaceDE w:val="0"/>
              <w:autoSpaceDN w:val="0"/>
              <w:adjustRightInd w:val="0"/>
              <w:rPr>
                <w:rFonts w:cs="Arial"/>
              </w:rPr>
            </w:pPr>
            <w:r w:rsidRPr="0078210F">
              <w:rPr>
                <w:rFonts w:cs="Arial"/>
              </w:rPr>
              <w:t>All staff share an obligation to maintain good order and discipline among the students and safeguard their health and safety both when they are authorised to be on Academy premises and when they are engaged in authoris</w:t>
            </w:r>
            <w:r>
              <w:rPr>
                <w:rFonts w:cs="Arial"/>
              </w:rPr>
              <w:t xml:space="preserve">ed Trust activities elsewhere. </w:t>
            </w:r>
          </w:p>
        </w:tc>
      </w:tr>
      <w:tr w:rsidR="00EB5AD7" w14:paraId="59B0CFA6" w14:textId="77777777" w:rsidTr="00FA1683">
        <w:trPr>
          <w:trHeight w:val="42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474FC120" w14:textId="77777777" w:rsidR="00EB5AD7" w:rsidRPr="00CC52C1" w:rsidRDefault="00EB5AD7" w:rsidP="00FA1683">
            <w:pPr>
              <w:widowControl w:val="0"/>
              <w:autoSpaceDE w:val="0"/>
              <w:autoSpaceDN w:val="0"/>
              <w:adjustRightInd w:val="0"/>
              <w:rPr>
                <w:rFonts w:cs="Arial"/>
                <w:b/>
              </w:rPr>
            </w:pPr>
            <w:r w:rsidRPr="00CC52C1">
              <w:rPr>
                <w:rFonts w:cs="Arial"/>
                <w:b/>
              </w:rPr>
              <w:t>Hours of work</w:t>
            </w:r>
          </w:p>
        </w:tc>
      </w:tr>
      <w:tr w:rsidR="00EB5AD7" w14:paraId="7B60E410" w14:textId="77777777" w:rsidTr="00FA1683">
        <w:trPr>
          <w:trHeight w:val="42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6F1B0A23" w14:textId="0665DD8A" w:rsidR="00EB5AD7" w:rsidRPr="00CC52C1" w:rsidRDefault="00EB5AD7" w:rsidP="00EB5AD7">
            <w:pPr>
              <w:pStyle w:val="ListParagraph"/>
              <w:widowControl w:val="0"/>
              <w:numPr>
                <w:ilvl w:val="0"/>
                <w:numId w:val="2"/>
              </w:numPr>
              <w:autoSpaceDE w:val="0"/>
              <w:autoSpaceDN w:val="0"/>
              <w:adjustRightInd w:val="0"/>
              <w:rPr>
                <w:rFonts w:cs="Arial"/>
                <w:b/>
              </w:rPr>
            </w:pPr>
            <w:r w:rsidRPr="00DD6855">
              <w:t xml:space="preserve">The </w:t>
            </w:r>
            <w:r>
              <w:t xml:space="preserve">Careers Leader is employed for </w:t>
            </w:r>
            <w:r w:rsidR="000A7369">
              <w:t>37</w:t>
            </w:r>
            <w:r>
              <w:t xml:space="preserve"> </w:t>
            </w:r>
            <w:r w:rsidR="00D32C32">
              <w:t xml:space="preserve">hours </w:t>
            </w:r>
            <w:bookmarkStart w:id="0" w:name="_GoBack"/>
            <w:bookmarkEnd w:id="0"/>
            <w:r>
              <w:t xml:space="preserve">per week for </w:t>
            </w:r>
            <w:r w:rsidR="000A7369">
              <w:t>40</w:t>
            </w:r>
            <w:r w:rsidR="00D32C32">
              <w:t xml:space="preserve"> weeks per year.</w:t>
            </w:r>
          </w:p>
        </w:tc>
      </w:tr>
      <w:tr w:rsidR="005C0DF3" w14:paraId="7CAA3C4D" w14:textId="77777777" w:rsidTr="00FA1683">
        <w:trPr>
          <w:trHeight w:val="397"/>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4BA7BA7D" w14:textId="77777777" w:rsidR="005C0DF3" w:rsidRPr="00CF1FB1" w:rsidRDefault="005C0DF3" w:rsidP="00FA1683">
            <w:pPr>
              <w:rPr>
                <w:b/>
              </w:rPr>
            </w:pPr>
            <w:r w:rsidRPr="00CF1FB1">
              <w:rPr>
                <w:b/>
              </w:rPr>
              <w:t>Collegiate responsibility</w:t>
            </w:r>
          </w:p>
        </w:tc>
      </w:tr>
      <w:tr w:rsidR="005C0DF3" w14:paraId="24C10C2B" w14:textId="77777777" w:rsidTr="00FA1683">
        <w:trPr>
          <w:trHeight w:val="148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29D84F95" w14:textId="77777777" w:rsidR="005C0DF3" w:rsidRPr="0078210F" w:rsidRDefault="005C0DF3" w:rsidP="00FA1683">
            <w:pPr>
              <w:pStyle w:val="NoSpacing"/>
            </w:pPr>
            <w:r w:rsidRPr="0078210F">
              <w:t xml:space="preserve">In </w:t>
            </w:r>
            <w:r w:rsidRPr="00035D44">
              <w:t>add</w:t>
            </w:r>
            <w:r>
              <w:t>ition to the spec</w:t>
            </w:r>
            <w:r w:rsidRPr="0078210F">
              <w:t>ific responsibilities of this post, every employee of the Brooke Weston Trust will commit to:</w:t>
            </w:r>
          </w:p>
          <w:p w14:paraId="6A71D979" w14:textId="77777777" w:rsidR="005C0DF3" w:rsidRPr="0078210F" w:rsidRDefault="005C0DF3" w:rsidP="00FA1683">
            <w:pPr>
              <w:ind w:right="-95"/>
            </w:pPr>
          </w:p>
          <w:p w14:paraId="2CB0E8B3" w14:textId="77777777" w:rsidR="005C0DF3" w:rsidRPr="0078210F" w:rsidRDefault="005C0DF3" w:rsidP="005C0DF3">
            <w:pPr>
              <w:pStyle w:val="ListParagraph"/>
              <w:numPr>
                <w:ilvl w:val="0"/>
                <w:numId w:val="5"/>
              </w:numPr>
              <w:ind w:right="47"/>
            </w:pPr>
            <w:r w:rsidRPr="0078210F">
              <w:t xml:space="preserve">providing a courteous and efficient service to students and staff </w:t>
            </w:r>
            <w:proofErr w:type="gramStart"/>
            <w:r w:rsidRPr="0078210F">
              <w:t>at all times</w:t>
            </w:r>
            <w:proofErr w:type="gramEnd"/>
            <w:r w:rsidRPr="0078210F">
              <w:t>;</w:t>
            </w:r>
          </w:p>
          <w:p w14:paraId="19DBEA87" w14:textId="77777777" w:rsidR="005C0DF3" w:rsidRDefault="005C0DF3" w:rsidP="005C0DF3">
            <w:pPr>
              <w:pStyle w:val="ListParagraph"/>
              <w:numPr>
                <w:ilvl w:val="0"/>
                <w:numId w:val="5"/>
              </w:numPr>
            </w:pPr>
            <w:r w:rsidRPr="0078210F">
              <w:t>using their influence with other staff and students to promote high standards of behaviour and order within the Academy</w:t>
            </w:r>
          </w:p>
        </w:tc>
      </w:tr>
      <w:tr w:rsidR="005C0DF3" w14:paraId="229D37F5" w14:textId="77777777" w:rsidTr="00FA1683">
        <w:trPr>
          <w:trHeight w:val="441"/>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CFCA045" w14:textId="77777777" w:rsidR="005C0DF3" w:rsidRPr="00CF1FB1" w:rsidRDefault="005C0DF3" w:rsidP="00FA1683">
            <w:pPr>
              <w:rPr>
                <w:b/>
              </w:rPr>
            </w:pPr>
            <w:r w:rsidRPr="00CF1FB1">
              <w:rPr>
                <w:b/>
              </w:rPr>
              <w:t>Performance Management</w:t>
            </w:r>
          </w:p>
        </w:tc>
      </w:tr>
      <w:tr w:rsidR="005C0DF3" w14:paraId="291533F1" w14:textId="77777777" w:rsidTr="00FA1683">
        <w:trPr>
          <w:trHeight w:val="848"/>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04787106" w14:textId="77777777" w:rsidR="005C0DF3" w:rsidRPr="0078210F" w:rsidRDefault="005C0DF3" w:rsidP="00FA1683">
            <w:r w:rsidRPr="0078210F">
              <w:t xml:space="preserve">The </w:t>
            </w:r>
            <w:r>
              <w:t xml:space="preserve">Careers Leader </w:t>
            </w:r>
            <w:r w:rsidRPr="0078210F">
              <w:t>will be subject to the Brooke Weston Trust’s Performance Management arrangements as set out in the relevant policies.</w:t>
            </w:r>
          </w:p>
          <w:p w14:paraId="1B949D71" w14:textId="77777777" w:rsidR="005C0DF3" w:rsidRPr="0078210F" w:rsidRDefault="005C0DF3" w:rsidP="00FA1683"/>
          <w:p w14:paraId="2F68BC9D" w14:textId="77777777" w:rsidR="005C0DF3" w:rsidRPr="0078210F" w:rsidRDefault="005C0DF3" w:rsidP="00FA1683">
            <w:pPr>
              <w:widowControl w:val="0"/>
              <w:autoSpaceDE w:val="0"/>
              <w:autoSpaceDN w:val="0"/>
              <w:adjustRightInd w:val="0"/>
              <w:rPr>
                <w:rFonts w:cs="Arial"/>
              </w:rPr>
            </w:pPr>
            <w:r w:rsidRPr="0078210F">
              <w:rPr>
                <w:rFonts w:ascii="Arial" w:hAnsi="Arial" w:cs="Arial"/>
                <w:b/>
                <w:bCs/>
              </w:rPr>
              <w:t>A</w:t>
            </w:r>
            <w:r w:rsidRPr="0078210F">
              <w:rPr>
                <w:rFonts w:cs="Arial"/>
                <w:b/>
                <w:bCs/>
              </w:rPr>
              <w:t>ppraisal</w:t>
            </w:r>
            <w:r w:rsidRPr="0078210F">
              <w:rPr>
                <w:rFonts w:cs="Arial"/>
              </w:rPr>
              <w:t xml:space="preserve"> </w:t>
            </w:r>
          </w:p>
          <w:p w14:paraId="60188E3A" w14:textId="77777777" w:rsidR="005C0DF3" w:rsidRPr="00CD2870" w:rsidRDefault="005C0DF3" w:rsidP="00FA1683">
            <w:r w:rsidRPr="0078210F">
              <w:rPr>
                <w:rFonts w:cs="Arial"/>
              </w:rPr>
              <w:t>The</w:t>
            </w:r>
            <w:r w:rsidRPr="0078210F">
              <w:t xml:space="preserve"> </w:t>
            </w:r>
            <w:r>
              <w:t>Careers Leader</w:t>
            </w:r>
            <w:r w:rsidRPr="0078210F">
              <w:rPr>
                <w:rFonts w:cs="Arial"/>
              </w:rPr>
              <w:t xml:space="preserve"> will benefit from an appraisal system modelled on best practice in performance management. They will participate in arrangements for the appraisal of their own performance.</w:t>
            </w:r>
          </w:p>
        </w:tc>
      </w:tr>
      <w:tr w:rsidR="005C0DF3" w14:paraId="356B790B" w14:textId="77777777" w:rsidTr="00FA1683">
        <w:trPr>
          <w:trHeight w:val="475"/>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2D767B78" w14:textId="77777777" w:rsidR="005C0DF3" w:rsidRPr="00CF1FB1" w:rsidRDefault="005C0DF3" w:rsidP="00FA1683">
            <w:pPr>
              <w:rPr>
                <w:b/>
              </w:rPr>
            </w:pPr>
            <w:r w:rsidRPr="00CF1FB1">
              <w:rPr>
                <w:b/>
              </w:rPr>
              <w:t>Role Review</w:t>
            </w:r>
          </w:p>
        </w:tc>
      </w:tr>
      <w:tr w:rsidR="005C0DF3" w14:paraId="28079BA6" w14:textId="77777777" w:rsidTr="00FA1683">
        <w:trPr>
          <w:trHeight w:val="637"/>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770F7BA7" w14:textId="77777777" w:rsidR="005C0DF3" w:rsidRPr="00CD2870" w:rsidRDefault="005C0DF3" w:rsidP="00FA1683">
            <w:pPr>
              <w:pStyle w:val="NoSpacing"/>
            </w:pPr>
            <w:r w:rsidRPr="0078210F">
              <w:t>This job description sets out the main duties of the post at the time of drafting. It cannot be read as an exhaustive list. It may be altered at any time in consultation with the post holder subject to the CEO's approval.</w:t>
            </w:r>
          </w:p>
        </w:tc>
      </w:tr>
    </w:tbl>
    <w:p w14:paraId="0CB18563" w14:textId="77777777" w:rsidR="00D04AA8" w:rsidRPr="00D3694F" w:rsidRDefault="00D32C32" w:rsidP="00D3694F"/>
    <w:sectPr w:rsidR="00D04AA8" w:rsidRPr="00D3694F" w:rsidSect="00024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3C746A"/>
    <w:lvl w:ilvl="0">
      <w:numFmt w:val="bullet"/>
      <w:lvlText w:val="*"/>
      <w:lvlJc w:val="left"/>
    </w:lvl>
  </w:abstractNum>
  <w:abstractNum w:abstractNumId="1" w15:restartNumberingAfterBreak="0">
    <w:nsid w:val="19A03592"/>
    <w:multiLevelType w:val="hybridMultilevel"/>
    <w:tmpl w:val="0A9665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CA0776"/>
    <w:multiLevelType w:val="hybridMultilevel"/>
    <w:tmpl w:val="0A9665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ED40B5"/>
    <w:multiLevelType w:val="hybridMultilevel"/>
    <w:tmpl w:val="0A9665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583F4F"/>
    <w:multiLevelType w:val="hybridMultilevel"/>
    <w:tmpl w:val="0A9665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03659D"/>
    <w:multiLevelType w:val="hybridMultilevel"/>
    <w:tmpl w:val="DE5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00CC1"/>
    <w:multiLevelType w:val="hybridMultilevel"/>
    <w:tmpl w:val="05B67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72119"/>
    <w:multiLevelType w:val="hybridMultilevel"/>
    <w:tmpl w:val="72B0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D4DCC"/>
    <w:multiLevelType w:val="hybridMultilevel"/>
    <w:tmpl w:val="0A9665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873483"/>
    <w:multiLevelType w:val="hybridMultilevel"/>
    <w:tmpl w:val="81A28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5"/>
  </w:num>
  <w:num w:numId="4">
    <w:abstractNumId w:val="1"/>
  </w:num>
  <w:num w:numId="5">
    <w:abstractNumId w:val="6"/>
  </w:num>
  <w:num w:numId="6">
    <w:abstractNumId w:val="4"/>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9F"/>
    <w:rsid w:val="0002409F"/>
    <w:rsid w:val="000A2522"/>
    <w:rsid w:val="000A7369"/>
    <w:rsid w:val="000E7035"/>
    <w:rsid w:val="0011305C"/>
    <w:rsid w:val="001A477C"/>
    <w:rsid w:val="00221B94"/>
    <w:rsid w:val="00343A6F"/>
    <w:rsid w:val="003B60B9"/>
    <w:rsid w:val="003B6F8F"/>
    <w:rsid w:val="00557444"/>
    <w:rsid w:val="005836C5"/>
    <w:rsid w:val="005C0DF3"/>
    <w:rsid w:val="005F79AC"/>
    <w:rsid w:val="006A238B"/>
    <w:rsid w:val="006F2131"/>
    <w:rsid w:val="00700B58"/>
    <w:rsid w:val="0070271A"/>
    <w:rsid w:val="00756B4E"/>
    <w:rsid w:val="00863D14"/>
    <w:rsid w:val="008F54F4"/>
    <w:rsid w:val="00901269"/>
    <w:rsid w:val="00970932"/>
    <w:rsid w:val="00B075CB"/>
    <w:rsid w:val="00B23AFE"/>
    <w:rsid w:val="00BD5932"/>
    <w:rsid w:val="00CD121C"/>
    <w:rsid w:val="00CF738F"/>
    <w:rsid w:val="00D21A7B"/>
    <w:rsid w:val="00D32C32"/>
    <w:rsid w:val="00D36236"/>
    <w:rsid w:val="00D3694F"/>
    <w:rsid w:val="00E1283C"/>
    <w:rsid w:val="00E6342F"/>
    <w:rsid w:val="00EB5AD7"/>
    <w:rsid w:val="00F269C8"/>
    <w:rsid w:val="00F54E7D"/>
    <w:rsid w:val="00F672E3"/>
    <w:rsid w:val="00FC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8C12"/>
  <w15:chartTrackingRefBased/>
  <w15:docId w15:val="{4B4124AD-05DF-4B5C-904F-2728D544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9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09F"/>
    <w:pPr>
      <w:ind w:left="720"/>
      <w:contextualSpacing/>
    </w:pPr>
  </w:style>
  <w:style w:type="paragraph" w:styleId="NoSpacing">
    <w:name w:val="No Spacing"/>
    <w:uiPriority w:val="1"/>
    <w:qFormat/>
    <w:rsid w:val="0002409F"/>
    <w:pPr>
      <w:spacing w:after="0" w:line="240" w:lineRule="auto"/>
    </w:pPr>
  </w:style>
  <w:style w:type="paragraph" w:customStyle="1" w:styleId="Default">
    <w:name w:val="Default"/>
    <w:rsid w:val="00CD12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f47a25-93a0-46d2-afd6-fbba6bf3af62">
      <Terms xmlns="http://schemas.microsoft.com/office/infopath/2007/PartnerControls"/>
    </lcf76f155ced4ddcb4097134ff3c332f>
    <TaxCatchAll xmlns="87a23f47-4eb8-4fb8-ba8f-15dc5ff98ed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37FF4A-7E99-48BA-8837-6283F15F1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f47a25-93a0-46d2-afd6-fbba6bf3af62"/>
    <ds:schemaRef ds:uri="87a23f47-4eb8-4fb8-ba8f-15dc5ff98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C9F85-12AC-496A-9F84-AD191B48C01F}">
  <ds:schemaRefs>
    <ds:schemaRef ds:uri="http://schemas.microsoft.com/sharepoint/v3/contenttype/forms"/>
  </ds:schemaRefs>
</ds:datastoreItem>
</file>

<file path=customXml/itemProps3.xml><?xml version="1.0" encoding="utf-8"?>
<ds:datastoreItem xmlns:ds="http://schemas.openxmlformats.org/officeDocument/2006/customXml" ds:itemID="{DF8E3539-966F-445D-AD5F-58342D5EACB3}">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sharepoint/v3"/>
    <ds:schemaRef ds:uri="http://purl.org/dc/dcmitype/"/>
    <ds:schemaRef ds:uri="http://www.w3.org/XML/1998/namespace"/>
    <ds:schemaRef ds:uri="http://schemas.microsoft.com/office/infopath/2007/PartnerControls"/>
    <ds:schemaRef ds:uri="87a23f47-4eb8-4fb8-ba8f-15dc5ff98ed4"/>
    <ds:schemaRef ds:uri="31f47a25-93a0-46d2-afd6-fbba6bf3af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Pithey</dc:creator>
  <cp:keywords/>
  <dc:description/>
  <cp:lastModifiedBy>Mrs T Wilkes</cp:lastModifiedBy>
  <cp:revision>4</cp:revision>
  <dcterms:created xsi:type="dcterms:W3CDTF">2022-11-17T10:03:00Z</dcterms:created>
  <dcterms:modified xsi:type="dcterms:W3CDTF">2022-12-02T14:49:00Z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0x0101000036CB4809C1C542989C122CD6A16FC6</vt:lpwstr>
  </property>
  <property fmtid="{D5CDD505-2E9C-101B-9397-08002B2CF9AE}" pid="3" name="MediaServiceImageTags">
    <vt:lpwstr/>
  </property>
</Properties>
</file>